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88B" w:rsidRDefault="00DC288B" w:rsidP="00DC2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:rsidR="00DC288B" w:rsidRDefault="00DC288B" w:rsidP="00DC2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:rsidR="00DC288B" w:rsidRDefault="00DC288B" w:rsidP="00DC288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ANALÍTICA</w:t>
      </w:r>
    </w:p>
    <w:p w:rsidR="00DC288B" w:rsidRDefault="00DC288B" w:rsidP="00DC288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1402 QUÍMICA ANALÍTICA I (LABORATORIO)</w:t>
      </w:r>
    </w:p>
    <w:p w:rsidR="00DC288B" w:rsidRDefault="00DC288B" w:rsidP="00DC288B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C288B" w:rsidRDefault="00DC288B" w:rsidP="00DC288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EL INFORME </w:t>
      </w:r>
      <w:r w:rsidR="00A15478">
        <w:rPr>
          <w:rFonts w:ascii="Times New Roman" w:hAnsi="Times New Roman" w:cs="Times New Roman"/>
          <w:b/>
          <w:u w:val="single"/>
        </w:rPr>
        <w:t>5</w:t>
      </w:r>
    </w:p>
    <w:p w:rsidR="00DC288B" w:rsidRDefault="00DC288B" w:rsidP="00DC28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:rsid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de los integrantes:</w:t>
      </w:r>
    </w:p>
    <w:p w:rsid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:rsid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1.- </w:t>
      </w:r>
      <w:r w:rsidRPr="00DC288B">
        <w:rPr>
          <w:rFonts w:ascii="Times New Roman" w:hAnsi="Times New Roman" w:cs="Times New Roman"/>
        </w:rPr>
        <w:t>Determine la concentración de la disolución de EDTA, incluyendo incertidumbre (</w:t>
      </w:r>
      <w:r>
        <w:rPr>
          <w:rFonts w:ascii="Times New Roman" w:hAnsi="Times New Roman" w:cs="Times New Roman"/>
        </w:rPr>
        <w:t xml:space="preserve">use un factor de cobertura </w:t>
      </w:r>
      <w:r>
        <w:rPr>
          <w:rFonts w:ascii="Times New Roman" w:hAnsi="Times New Roman" w:cs="Times New Roman"/>
          <w:i/>
          <w:iCs/>
        </w:rPr>
        <w:t xml:space="preserve">k </w:t>
      </w:r>
      <w:r>
        <w:rPr>
          <w:rFonts w:ascii="Times New Roman" w:hAnsi="Times New Roman" w:cs="Times New Roman"/>
        </w:rPr>
        <w:t>= 2</w:t>
      </w:r>
      <w:r w:rsidRPr="00DC288B">
        <w:rPr>
          <w:rFonts w:ascii="Times New Roman" w:hAnsi="Times New Roman" w:cs="Times New Roman"/>
        </w:rPr>
        <w:t>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C288B" w:rsidTr="00E27695">
        <w:tc>
          <w:tcPr>
            <w:tcW w:w="8828" w:type="dxa"/>
          </w:tcPr>
          <w:p w:rsidR="00DC288B" w:rsidRPr="00854C66" w:rsidRDefault="00DC288B" w:rsidP="00E2769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DC288B" w:rsidRDefault="00DC288B" w:rsidP="00DC288B"/>
    <w:p w:rsidR="00DC288B" w:rsidRPr="00DF533E" w:rsidRDefault="00DC288B" w:rsidP="00DC28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2.- </w:t>
      </w:r>
      <w:r w:rsidRPr="00DC288B">
        <w:rPr>
          <w:rFonts w:ascii="Times New Roman" w:hAnsi="Times New Roman" w:cs="Times New Roman"/>
        </w:rPr>
        <w:t>Determine la concentración de la disolución de zinc, incluyendo incertidumbre (</w:t>
      </w:r>
      <w:r>
        <w:rPr>
          <w:rFonts w:ascii="Times New Roman" w:hAnsi="Times New Roman" w:cs="Times New Roman"/>
        </w:rPr>
        <w:t xml:space="preserve">use un factor de cobertura </w:t>
      </w:r>
      <w:r>
        <w:rPr>
          <w:rFonts w:ascii="Times New Roman" w:hAnsi="Times New Roman" w:cs="Times New Roman"/>
          <w:i/>
          <w:iCs/>
        </w:rPr>
        <w:t xml:space="preserve">k </w:t>
      </w:r>
      <w:r>
        <w:rPr>
          <w:rFonts w:ascii="Times New Roman" w:hAnsi="Times New Roman" w:cs="Times New Roman"/>
        </w:rPr>
        <w:t>= 2</w:t>
      </w:r>
      <w:r w:rsidRPr="00DC288B">
        <w:rPr>
          <w:rFonts w:ascii="Times New Roman" w:hAnsi="Times New Roman" w:cs="Times New Roman"/>
        </w:rPr>
        <w:t>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C288B" w:rsidTr="00E27695">
        <w:tc>
          <w:tcPr>
            <w:tcW w:w="8828" w:type="dxa"/>
          </w:tcPr>
          <w:p w:rsidR="00DC288B" w:rsidRPr="00854C66" w:rsidRDefault="00DC288B" w:rsidP="00E2769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DC288B" w:rsidRDefault="00DC288B" w:rsidP="00DC288B"/>
    <w:p w:rsid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Sobre el primer análisis que se realiza al producto comercial:</w:t>
      </w:r>
    </w:p>
    <w:p w:rsidR="00DC288B" w:rsidRP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DC288B">
        <w:rPr>
          <w:rFonts w:ascii="Times New Roman" w:hAnsi="Times New Roman" w:cs="Times New Roman"/>
        </w:rPr>
        <w:t xml:space="preserve"> El procedimiento menciona “se tituló con la disolución de sulfato de zinc”. ¿Quién es el analito?</w:t>
      </w:r>
    </w:p>
    <w:p w:rsidR="00DC288B" w:rsidRP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Pr="00DC288B">
        <w:rPr>
          <w:rFonts w:ascii="Times New Roman" w:hAnsi="Times New Roman" w:cs="Times New Roman"/>
        </w:rPr>
        <w:t xml:space="preserve"> Calcule la cantidad de sustancia del analito en cada uno de los triplicados y obtenga el promedio.</w:t>
      </w:r>
    </w:p>
    <w:p w:rsidR="00DC288B" w:rsidRP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Pr="00DC288B">
        <w:rPr>
          <w:rFonts w:ascii="Times New Roman" w:hAnsi="Times New Roman" w:cs="Times New Roman"/>
        </w:rPr>
        <w:t xml:space="preserve"> La cantidad de analito obtenida, ¿Qué representa y cómo se relaciona con las especies a cuantificar del producto comercial (aluminio y magnesio)?</w:t>
      </w:r>
    </w:p>
    <w:p w:rsidR="00DC288B" w:rsidRP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 w:rsidRPr="00DC288B">
        <w:rPr>
          <w:rFonts w:ascii="Times New Roman" w:hAnsi="Times New Roman" w:cs="Times New Roman"/>
        </w:rPr>
        <w:t xml:space="preserve"> ¿Con este primer análisis se puede determinar ya el contenido de aluminio y magnesio en el producto comercial?, ¿Por qué? </w:t>
      </w:r>
    </w:p>
    <w:p w:rsidR="00DC288B" w:rsidRP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 w:rsidRPr="00DC288B">
        <w:rPr>
          <w:rFonts w:ascii="Times New Roman" w:hAnsi="Times New Roman" w:cs="Times New Roman"/>
        </w:rPr>
        <w:t xml:space="preserve"> Entonces, ¿Qué es lo que se puede determinar hasta aquí?</w:t>
      </w:r>
    </w:p>
    <w:p w:rsidR="00DC288B" w:rsidRP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 w:rsidRPr="00DC288B">
        <w:rPr>
          <w:rFonts w:ascii="Times New Roman" w:hAnsi="Times New Roman" w:cs="Times New Roman"/>
          <w:b/>
          <w:bCs/>
          <w:color w:val="C00000"/>
        </w:rPr>
        <w:t>f) ¿Por qué se agregó ácido clorhídrico a la muestra?</w:t>
      </w:r>
    </w:p>
    <w:p w:rsidR="00DC288B" w:rsidRP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 w:rsidRPr="00DC288B">
        <w:rPr>
          <w:rFonts w:ascii="Times New Roman" w:hAnsi="Times New Roman" w:cs="Times New Roman"/>
          <w:b/>
          <w:bCs/>
          <w:color w:val="C00000"/>
        </w:rPr>
        <w:t>g)</w:t>
      </w:r>
      <w:r>
        <w:rPr>
          <w:rFonts w:ascii="Times New Roman" w:hAnsi="Times New Roman" w:cs="Times New Roman"/>
          <w:b/>
          <w:bCs/>
          <w:color w:val="C00000"/>
        </w:rPr>
        <w:t xml:space="preserve"> </w:t>
      </w:r>
      <w:r w:rsidRPr="00DC288B">
        <w:rPr>
          <w:rFonts w:ascii="Times New Roman" w:hAnsi="Times New Roman" w:cs="Times New Roman"/>
          <w:b/>
          <w:bCs/>
          <w:color w:val="C00000"/>
        </w:rPr>
        <w:t>¿Por qué se calentó la mezcla después de agregar la disolución de EDTA?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C288B" w:rsidTr="00E27695">
        <w:tc>
          <w:tcPr>
            <w:tcW w:w="8828" w:type="dxa"/>
          </w:tcPr>
          <w:p w:rsidR="00DC288B" w:rsidRPr="00854C66" w:rsidRDefault="00DC288B" w:rsidP="00E2769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DC288B" w:rsidRDefault="00DC288B" w:rsidP="00DC288B"/>
    <w:p w:rsid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4.- Sobre el segundo análisis que se realiza al producto comercial:</w:t>
      </w:r>
    </w:p>
    <w:p w:rsidR="00DC288B" w:rsidRP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DC288B">
        <w:rPr>
          <w:rFonts w:ascii="Times New Roman" w:hAnsi="Times New Roman" w:cs="Times New Roman"/>
        </w:rPr>
        <w:t xml:space="preserve"> Si el procedimiento sólo cuantifica magnesio, ¿Para qué se agrega trietanolamina a la mezcla a titular?</w:t>
      </w:r>
    </w:p>
    <w:p w:rsidR="00DC288B" w:rsidRP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Pr="00DC288B">
        <w:rPr>
          <w:rFonts w:ascii="Times New Roman" w:hAnsi="Times New Roman" w:cs="Times New Roman"/>
        </w:rPr>
        <w:t xml:space="preserve"> Determine el contenido de magnesio y aluminio en la muestra y exprese la cantidad de hidróxido de aluminio y magnesio que contiene realmente una tableta del producto comercial.</w:t>
      </w:r>
    </w:p>
    <w:p w:rsidR="00DC288B" w:rsidRP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Pr="00DC288B">
        <w:rPr>
          <w:rFonts w:ascii="Times New Roman" w:hAnsi="Times New Roman" w:cs="Times New Roman"/>
        </w:rPr>
        <w:t xml:space="preserve"> ¿El fabricante cumple con lo que reporta en la etiqueta de su producto?, ¿Por qué?</w:t>
      </w:r>
    </w:p>
    <w:p w:rsidR="00DC288B" w:rsidRP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288B">
        <w:rPr>
          <w:rFonts w:ascii="Times New Roman" w:hAnsi="Times New Roman" w:cs="Times New Roman"/>
        </w:rPr>
        <w:t>d) ¿Por qué en todas las titulaciones presentadas en este ejercicio se tuvo que usar la disolución amortiguadora de pH = 10?</w:t>
      </w:r>
    </w:p>
    <w:p w:rsidR="00DC288B" w:rsidRPr="00DC288B" w:rsidRDefault="00DC288B" w:rsidP="00DC288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 w:rsidRPr="00DC288B">
        <w:rPr>
          <w:rFonts w:ascii="Times New Roman" w:hAnsi="Times New Roman" w:cs="Times New Roman"/>
          <w:b/>
          <w:bCs/>
          <w:color w:val="C00000"/>
        </w:rPr>
        <w:t xml:space="preserve">f) </w:t>
      </w:r>
      <w:proofErr w:type="gramStart"/>
      <w:r w:rsidRPr="00DC288B">
        <w:rPr>
          <w:rFonts w:ascii="Times New Roman" w:hAnsi="Times New Roman" w:cs="Times New Roman"/>
          <w:b/>
          <w:bCs/>
          <w:color w:val="C00000"/>
        </w:rPr>
        <w:t>En caso que</w:t>
      </w:r>
      <w:proofErr w:type="gramEnd"/>
      <w:r w:rsidRPr="00DC288B">
        <w:rPr>
          <w:rFonts w:ascii="Times New Roman" w:hAnsi="Times New Roman" w:cs="Times New Roman"/>
          <w:b/>
          <w:bCs/>
          <w:color w:val="C00000"/>
        </w:rPr>
        <w:t xml:space="preserve"> la cantidad determinada no fuera igual a la reportada en la etiqueta, ¿Cuáles pueden ser las posibles razones por las que sucede esto?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C288B" w:rsidTr="00E27695">
        <w:tc>
          <w:tcPr>
            <w:tcW w:w="8828" w:type="dxa"/>
          </w:tcPr>
          <w:p w:rsidR="00DC288B" w:rsidRPr="00854C66" w:rsidRDefault="00DC288B" w:rsidP="00E2769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:rsidR="00813147" w:rsidRDefault="00813147"/>
    <w:sectPr w:rsidR="008131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8B"/>
    <w:rsid w:val="00813147"/>
    <w:rsid w:val="00A15478"/>
    <w:rsid w:val="00D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C2B5"/>
  <w15:chartTrackingRefBased/>
  <w15:docId w15:val="{58765BC7-30F4-46FB-951F-7E6D171E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88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88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 GOMEZ</cp:lastModifiedBy>
  <cp:revision>2</cp:revision>
  <dcterms:created xsi:type="dcterms:W3CDTF">2020-11-25T08:49:00Z</dcterms:created>
  <dcterms:modified xsi:type="dcterms:W3CDTF">2020-11-25T09:03:00Z</dcterms:modified>
</cp:coreProperties>
</file>