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3339" w14:textId="77777777" w:rsidR="00886D7D" w:rsidRDefault="00886D7D" w:rsidP="00886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578DC0B0" w14:textId="77777777" w:rsidR="00886D7D" w:rsidRDefault="00886D7D" w:rsidP="00886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7425F581" w14:textId="77777777" w:rsidR="00886D7D" w:rsidRDefault="00886D7D" w:rsidP="00886D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6F484055" w14:textId="77777777" w:rsidR="00886D7D" w:rsidRDefault="00886D7D" w:rsidP="00886D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1310 QUÍMICA INORGÁNICA I (LABORATORIO)</w:t>
      </w:r>
    </w:p>
    <w:p w14:paraId="41D9016D" w14:textId="77777777" w:rsidR="00886D7D" w:rsidRDefault="00886D7D" w:rsidP="00886D7D">
      <w:pPr>
        <w:spacing w:after="0" w:line="240" w:lineRule="auto"/>
        <w:rPr>
          <w:rFonts w:ascii="Times New Roman" w:hAnsi="Times New Roman" w:cs="Times New Roman"/>
        </w:rPr>
      </w:pPr>
    </w:p>
    <w:p w14:paraId="3D1898E0" w14:textId="53A5D01D" w:rsidR="00886D7D" w:rsidRDefault="00D01404" w:rsidP="00886D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LA </w:t>
      </w:r>
      <w:r w:rsidR="00886D7D">
        <w:rPr>
          <w:rFonts w:ascii="Times New Roman" w:hAnsi="Times New Roman" w:cs="Times New Roman"/>
          <w:b/>
          <w:u w:val="single"/>
        </w:rPr>
        <w:t>TAREA PREVIA 4</w:t>
      </w:r>
    </w:p>
    <w:p w14:paraId="73ADA0E3" w14:textId="77777777" w:rsidR="00886D7D" w:rsidRDefault="00886D7D" w:rsidP="00886D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022AA9" w14:textId="77777777" w:rsidR="00886D7D" w:rsidRDefault="00886D7D" w:rsidP="00886D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alumno:</w:t>
      </w:r>
    </w:p>
    <w:p w14:paraId="592B7B85" w14:textId="77777777" w:rsidR="00886D7D" w:rsidRDefault="00886D7D" w:rsidP="00886D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E8D42" w14:textId="77777777" w:rsidR="00886D7D" w:rsidRDefault="00886D7D" w:rsidP="00886D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38EE050D" w14:textId="77777777" w:rsidR="00886D7D" w:rsidRDefault="00886D7D" w:rsidP="00886D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4A91A" w14:textId="77777777" w:rsidR="00886D7D" w:rsidRDefault="00886D7D" w:rsidP="00886D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Investiga la definición de las siguientes propiedades:</w:t>
      </w:r>
    </w:p>
    <w:p w14:paraId="4B181B11" w14:textId="77777777" w:rsidR="00886D7D" w:rsidRDefault="00886D7D" w:rsidP="00886D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Momento dipolar.</w:t>
      </w:r>
    </w:p>
    <w:p w14:paraId="76D34618" w14:textId="77777777" w:rsidR="00886D7D" w:rsidRDefault="00886D7D" w:rsidP="00886D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Constante dieléctrica.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86D7D" w14:paraId="687F703C" w14:textId="77777777" w:rsidTr="0029050B">
        <w:tc>
          <w:tcPr>
            <w:tcW w:w="8828" w:type="dxa"/>
          </w:tcPr>
          <w:p w14:paraId="22350EA4" w14:textId="77777777" w:rsidR="00886D7D" w:rsidRPr="00854C66" w:rsidRDefault="00886D7D" w:rsidP="0029050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C0192A6" w14:textId="77777777" w:rsidR="00886D7D" w:rsidRDefault="00886D7D" w:rsidP="00886D7D">
      <w:pPr>
        <w:spacing w:after="0" w:line="240" w:lineRule="auto"/>
        <w:jc w:val="both"/>
      </w:pPr>
    </w:p>
    <w:p w14:paraId="6363D6E0" w14:textId="77777777" w:rsidR="00886D7D" w:rsidRDefault="00886D7D" w:rsidP="00886D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¿Qué características debe tener un disolvente para lograr disolver una sal en iones?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86D7D" w14:paraId="485A2776" w14:textId="77777777" w:rsidTr="0029050B">
        <w:tc>
          <w:tcPr>
            <w:tcW w:w="8828" w:type="dxa"/>
          </w:tcPr>
          <w:p w14:paraId="083730DC" w14:textId="77777777" w:rsidR="00886D7D" w:rsidRPr="00854C66" w:rsidRDefault="00886D7D" w:rsidP="0029050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5A8B4E8" w14:textId="77777777" w:rsidR="00886D7D" w:rsidRDefault="00886D7D" w:rsidP="00886D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0F65B" w14:textId="77777777" w:rsidR="00886D7D" w:rsidRDefault="00886D7D" w:rsidP="00886D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Se conocen varios ejemplos de compuestos claramente iónicos, pero que al disolverse NO conducen la corriente eléctrica, ¿Qué explicación se puede encontrar para este hecho?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86D7D" w14:paraId="4DD22974" w14:textId="77777777" w:rsidTr="0029050B">
        <w:tc>
          <w:tcPr>
            <w:tcW w:w="8828" w:type="dxa"/>
          </w:tcPr>
          <w:p w14:paraId="1567E53E" w14:textId="77777777" w:rsidR="00886D7D" w:rsidRPr="00854C66" w:rsidRDefault="00886D7D" w:rsidP="0029050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28D2E3F" w14:textId="3AC1AFB1" w:rsidR="00886D7D" w:rsidRDefault="00886D7D" w:rsidP="00886D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1FC23" w14:textId="050DF73F" w:rsidR="00CC3EB8" w:rsidRDefault="00CC3EB8" w:rsidP="00CC3E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.- </w:t>
      </w:r>
      <w:r>
        <w:rPr>
          <w:rFonts w:ascii="Times New Roman" w:hAnsi="Times New Roman" w:cs="Times New Roman"/>
        </w:rPr>
        <w:t>¿En qué tipo de disolventes es más probable que los compuestos iónicos disueltos no conduzcan corriente eléctrica?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3EB8" w14:paraId="4D357BCD" w14:textId="77777777" w:rsidTr="00F465AE">
        <w:tc>
          <w:tcPr>
            <w:tcW w:w="8828" w:type="dxa"/>
          </w:tcPr>
          <w:p w14:paraId="2172D3D6" w14:textId="77777777" w:rsidR="00CC3EB8" w:rsidRPr="00854C66" w:rsidRDefault="00CC3EB8" w:rsidP="00F465AE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8A34603" w14:textId="77777777" w:rsidR="00CC3EB8" w:rsidRDefault="00CC3EB8" w:rsidP="00886D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33D7F7" w14:textId="215FC888" w:rsidR="003D06A3" w:rsidRDefault="00CC3EB8" w:rsidP="003D06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D06A3">
        <w:rPr>
          <w:rFonts w:ascii="Times New Roman" w:hAnsi="Times New Roman" w:cs="Times New Roman"/>
        </w:rPr>
        <w:t>.- En algunos casos, compuestos claramente covalentes se disuelven y logran conducir la corriente eléctrica, ¿Qué justificación se puede dar para este hecho?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D06A3" w14:paraId="2F576C65" w14:textId="77777777" w:rsidTr="0029050B">
        <w:tc>
          <w:tcPr>
            <w:tcW w:w="8828" w:type="dxa"/>
          </w:tcPr>
          <w:p w14:paraId="58F0F798" w14:textId="77777777" w:rsidR="003D06A3" w:rsidRPr="00854C66" w:rsidRDefault="003D06A3" w:rsidP="0029050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B69F7BD" w14:textId="77777777" w:rsidR="00CC3EB8" w:rsidRDefault="00CC3EB8" w:rsidP="00CC3E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698E94" w14:textId="3F3168B7" w:rsidR="00CC3EB8" w:rsidRDefault="00CC3EB8" w:rsidP="00CC3E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.- </w:t>
      </w:r>
      <w:r>
        <w:rPr>
          <w:rFonts w:ascii="Times New Roman" w:hAnsi="Times New Roman" w:cs="Times New Roman"/>
        </w:rPr>
        <w:t>¿Qué tipo de moléculas covalentes es más probable que logren conducir corriente eléctrica en disolución?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3EB8" w14:paraId="643187EF" w14:textId="77777777" w:rsidTr="00F465AE">
        <w:tc>
          <w:tcPr>
            <w:tcW w:w="8828" w:type="dxa"/>
          </w:tcPr>
          <w:p w14:paraId="688F8015" w14:textId="77777777" w:rsidR="00CC3EB8" w:rsidRPr="00854C66" w:rsidRDefault="00CC3EB8" w:rsidP="00F465AE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12BE7D5" w14:textId="77777777" w:rsidR="00CC3EB8" w:rsidRDefault="00CC3EB8" w:rsidP="00886D7D">
      <w:pPr>
        <w:rPr>
          <w:rFonts w:ascii="Times New Roman" w:hAnsi="Times New Roman" w:cs="Times New Roman"/>
        </w:rPr>
      </w:pPr>
    </w:p>
    <w:p w14:paraId="66270C18" w14:textId="77777777" w:rsidR="00886D7D" w:rsidRDefault="00886D7D" w:rsidP="00886D7D"/>
    <w:p w14:paraId="0307E664" w14:textId="77777777" w:rsidR="00886D7D" w:rsidRDefault="00886D7D" w:rsidP="00886D7D"/>
    <w:p w14:paraId="611E2C7E" w14:textId="77777777" w:rsidR="00886D7D" w:rsidRDefault="00886D7D" w:rsidP="00886D7D"/>
    <w:p w14:paraId="5D9DD762" w14:textId="77777777" w:rsidR="00886D7D" w:rsidRDefault="00886D7D" w:rsidP="00886D7D"/>
    <w:p w14:paraId="0B5CB3E1" w14:textId="77777777" w:rsidR="0098296E" w:rsidRDefault="0098296E"/>
    <w:sectPr w:rsidR="0098296E" w:rsidSect="00EC1AB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7D"/>
    <w:rsid w:val="003D06A3"/>
    <w:rsid w:val="003D3C45"/>
    <w:rsid w:val="00886D7D"/>
    <w:rsid w:val="0098296E"/>
    <w:rsid w:val="00CC3EB8"/>
    <w:rsid w:val="00D0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4C13"/>
  <w15:chartTrackingRefBased/>
  <w15:docId w15:val="{447D4B17-5A01-4030-8FEA-D15951DD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D7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6D7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2</cp:revision>
  <dcterms:created xsi:type="dcterms:W3CDTF">2020-10-22T20:38:00Z</dcterms:created>
  <dcterms:modified xsi:type="dcterms:W3CDTF">2022-02-22T22:55:00Z</dcterms:modified>
</cp:coreProperties>
</file>