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4D78" w14:textId="77777777" w:rsidR="004A378A" w:rsidRDefault="004A378A" w:rsidP="004A3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542BC5F7" w14:textId="77777777" w:rsidR="004A378A" w:rsidRDefault="004A378A" w:rsidP="004A3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2E56789C" w14:textId="77777777" w:rsidR="004A378A" w:rsidRDefault="004A378A" w:rsidP="004A37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465DD762" w14:textId="77777777" w:rsidR="004A378A" w:rsidRDefault="004A378A" w:rsidP="004A37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1622 QUÍMICA DE COORDINACIÓN (LABORATORIO)</w:t>
      </w:r>
    </w:p>
    <w:p w14:paraId="191C94DC" w14:textId="77777777" w:rsidR="004A378A" w:rsidRDefault="004A378A" w:rsidP="004A378A">
      <w:pPr>
        <w:spacing w:after="0" w:line="240" w:lineRule="auto"/>
        <w:rPr>
          <w:rFonts w:ascii="Times New Roman" w:hAnsi="Times New Roman" w:cs="Times New Roman"/>
        </w:rPr>
      </w:pPr>
    </w:p>
    <w:p w14:paraId="78876F9F" w14:textId="4EC11F00" w:rsidR="004A378A" w:rsidRDefault="004A378A" w:rsidP="004A37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3</w:t>
      </w:r>
    </w:p>
    <w:p w14:paraId="50A6813F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9313E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¿Qué fenómenos (en el átomo) son los que le confieren propiedades magnéticas a la materia?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378A" w14:paraId="223D9807" w14:textId="77777777" w:rsidTr="00025F7B">
        <w:tc>
          <w:tcPr>
            <w:tcW w:w="8828" w:type="dxa"/>
          </w:tcPr>
          <w:p w14:paraId="41A2EBD1" w14:textId="77777777" w:rsidR="004A378A" w:rsidRPr="00854C66" w:rsidRDefault="004A378A" w:rsidP="00025F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FFE1BFC" w14:textId="77777777" w:rsidR="004A378A" w:rsidRDefault="004A378A" w:rsidP="004A378A"/>
    <w:p w14:paraId="42846B69" w14:textId="77777777" w:rsidR="004A378A" w:rsidRPr="00865D2F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¿Por qué un material diamagnético es repelido por un campo magnético externo?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378A" w14:paraId="071C5D08" w14:textId="77777777" w:rsidTr="00025F7B">
        <w:tc>
          <w:tcPr>
            <w:tcW w:w="8828" w:type="dxa"/>
          </w:tcPr>
          <w:p w14:paraId="6D198551" w14:textId="77777777" w:rsidR="004A378A" w:rsidRPr="00854C66" w:rsidRDefault="004A378A" w:rsidP="00025F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6299EE5" w14:textId="77777777" w:rsidR="004A378A" w:rsidRDefault="004A378A" w:rsidP="004A378A"/>
    <w:p w14:paraId="65C1B0B9" w14:textId="77777777" w:rsidR="004A378A" w:rsidRPr="00865D2F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¿Por qué un material paramagnético es atraído por un campo magnético externo?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378A" w14:paraId="36334BE8" w14:textId="77777777" w:rsidTr="00025F7B">
        <w:tc>
          <w:tcPr>
            <w:tcW w:w="8828" w:type="dxa"/>
          </w:tcPr>
          <w:p w14:paraId="52A59ADF" w14:textId="77777777" w:rsidR="004A378A" w:rsidRPr="00854C66" w:rsidRDefault="004A378A" w:rsidP="00025F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8F3D686" w14:textId="77777777" w:rsidR="004A378A" w:rsidRDefault="004A378A" w:rsidP="004A378A"/>
    <w:p w14:paraId="6D79CB50" w14:textId="77777777" w:rsidR="004A378A" w:rsidRPr="00865D2F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¿Con qué ecuación se puede relacionar la cantidad de electrones desapareados con la medición de susceptibilidad magnética?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378A" w14:paraId="7A02336F" w14:textId="77777777" w:rsidTr="00025F7B">
        <w:tc>
          <w:tcPr>
            <w:tcW w:w="8828" w:type="dxa"/>
          </w:tcPr>
          <w:p w14:paraId="7479A6D5" w14:textId="77777777" w:rsidR="004A378A" w:rsidRPr="00854C66" w:rsidRDefault="004A378A" w:rsidP="00025F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17C257B" w14:textId="77777777" w:rsidR="004A378A" w:rsidRDefault="004A378A" w:rsidP="004A378A">
      <w:pPr>
        <w:jc w:val="center"/>
      </w:pPr>
    </w:p>
    <w:p w14:paraId="52B6B8C6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Indique el número de electrones desapareados que puede presentar un compuesto de coordinación que tenga las siguientes características:</w:t>
      </w:r>
    </w:p>
    <w:p w14:paraId="46DB5CA5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Octaédrico de hierro (II)</w:t>
      </w:r>
    </w:p>
    <w:p w14:paraId="687E022D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Octaédrico de cobalto (II)</w:t>
      </w:r>
    </w:p>
    <w:p w14:paraId="45266931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Cuadrado de níquel (II)</w:t>
      </w:r>
    </w:p>
    <w:p w14:paraId="6D9E4567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Tetraédrico de cobre (II)</w:t>
      </w:r>
    </w:p>
    <w:p w14:paraId="6BD980FE" w14:textId="77777777" w:rsidR="004A378A" w:rsidRPr="00865D2F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Octaédrico de manganeso (II)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378A" w14:paraId="5090FE3E" w14:textId="77777777" w:rsidTr="00025F7B">
        <w:tc>
          <w:tcPr>
            <w:tcW w:w="8828" w:type="dxa"/>
          </w:tcPr>
          <w:p w14:paraId="123684CA" w14:textId="77777777" w:rsidR="004A378A" w:rsidRPr="00854C66" w:rsidRDefault="004A378A" w:rsidP="00025F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5766797" w14:textId="77777777" w:rsidR="004A378A" w:rsidRDefault="004A378A" w:rsidP="004A378A">
      <w:pPr>
        <w:jc w:val="both"/>
      </w:pPr>
    </w:p>
    <w:p w14:paraId="0A70E83F" w14:textId="77777777" w:rsidR="004A378A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6.- </w:t>
      </w:r>
      <w:r w:rsidRPr="002E7133">
        <w:rPr>
          <w:rFonts w:ascii="Times New Roman" w:hAnsi="Times New Roman" w:cs="Times New Roman"/>
        </w:rPr>
        <w:t xml:space="preserve">Siguiendo las instrucciones descritas en el </w:t>
      </w:r>
      <w:r>
        <w:rPr>
          <w:rFonts w:ascii="Times New Roman" w:hAnsi="Times New Roman" w:cs="Times New Roman"/>
        </w:rPr>
        <w:t>p</w:t>
      </w:r>
      <w:r w:rsidRPr="002E7133">
        <w:rPr>
          <w:rFonts w:ascii="Times New Roman" w:hAnsi="Times New Roman" w:cs="Times New Roman"/>
        </w:rPr>
        <w:t>rocedimiento experimental de esta práctica,</w:t>
      </w:r>
      <w:r>
        <w:rPr>
          <w:rFonts w:ascii="Times New Roman" w:hAnsi="Times New Roman" w:cs="Times New Roman"/>
        </w:rPr>
        <w:t xml:space="preserve"> </w:t>
      </w:r>
      <w:r w:rsidRPr="002E7133">
        <w:rPr>
          <w:rFonts w:ascii="Times New Roman" w:hAnsi="Times New Roman" w:cs="Times New Roman"/>
        </w:rPr>
        <w:t>realizar los cálculos necesarios para obtener el valor de momento magnético para</w:t>
      </w:r>
      <w:r>
        <w:rPr>
          <w:rFonts w:ascii="Times New Roman" w:hAnsi="Times New Roman" w:cs="Times New Roman"/>
        </w:rPr>
        <w:t xml:space="preserve"> [</w:t>
      </w:r>
      <w:r w:rsidRPr="002E7133">
        <w:rPr>
          <w:rFonts w:ascii="Times New Roman" w:hAnsi="Times New Roman" w:cs="Times New Roman"/>
        </w:rPr>
        <w:t>Ni(fen)</w:t>
      </w:r>
      <w:r w:rsidRPr="002E7133">
        <w:rPr>
          <w:rFonts w:ascii="Times New Roman" w:hAnsi="Times New Roman" w:cs="Times New Roman"/>
          <w:vertAlign w:val="subscript"/>
        </w:rPr>
        <w:t>2</w:t>
      </w:r>
      <w:r w:rsidRPr="002E7133">
        <w:rPr>
          <w:rFonts w:ascii="Times New Roman" w:hAnsi="Times New Roman" w:cs="Times New Roman"/>
        </w:rPr>
        <w:t>Cl</w:t>
      </w:r>
      <w:r w:rsidRPr="002E713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]</w:t>
      </w:r>
      <w:r w:rsidRPr="002E7133">
        <w:rPr>
          <w:rFonts w:ascii="Times New Roman" w:hAnsi="Times New Roman" w:cs="Times New Roman"/>
        </w:rPr>
        <w:t xml:space="preserve"> sabiendo que con 0.2 g de esta sustancia, en una columna de 1.7 cm de altura</w:t>
      </w:r>
      <w:r>
        <w:rPr>
          <w:rFonts w:ascii="Times New Roman" w:hAnsi="Times New Roman" w:cs="Times New Roman"/>
        </w:rPr>
        <w:t xml:space="preserve"> </w:t>
      </w:r>
      <w:r w:rsidRPr="002E7133">
        <w:rPr>
          <w:rFonts w:ascii="Times New Roman" w:hAnsi="Times New Roman" w:cs="Times New Roman"/>
        </w:rPr>
        <w:t>en un tubo especial para la balanza, se obtuvo un valor de R = 820. El valor de Ro = 27 (tubo</w:t>
      </w:r>
      <w:r>
        <w:rPr>
          <w:rFonts w:ascii="Times New Roman" w:hAnsi="Times New Roman" w:cs="Times New Roman"/>
        </w:rPr>
        <w:t xml:space="preserve"> </w:t>
      </w:r>
      <w:r w:rsidRPr="002E7133">
        <w:rPr>
          <w:rFonts w:ascii="Times New Roman" w:hAnsi="Times New Roman" w:cs="Times New Roman"/>
        </w:rPr>
        <w:t>vacío) y el valor de la constante del aparato es 1.01 La temperatura a la que se realizó la</w:t>
      </w:r>
      <w:r>
        <w:rPr>
          <w:rFonts w:ascii="Times New Roman" w:hAnsi="Times New Roman" w:cs="Times New Roman"/>
        </w:rPr>
        <w:t xml:space="preserve"> </w:t>
      </w:r>
      <w:r w:rsidRPr="002E7133">
        <w:rPr>
          <w:rFonts w:ascii="Times New Roman" w:hAnsi="Times New Roman" w:cs="Times New Roman"/>
        </w:rPr>
        <w:t>medición fue 22°C</w:t>
      </w:r>
      <w:r>
        <w:rPr>
          <w:rFonts w:ascii="Times New Roman" w:hAnsi="Times New Roman" w:cs="Times New Roman"/>
        </w:rPr>
        <w:t>.</w:t>
      </w:r>
    </w:p>
    <w:p w14:paraId="288A6AF1" w14:textId="77777777" w:rsidR="004A378A" w:rsidRPr="00865D2F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0081CD7" wp14:editId="52470945">
            <wp:extent cx="2320025" cy="790984"/>
            <wp:effectExtent l="0" t="0" r="4445" b="9525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 rotWithShape="1">
                    <a:blip r:embed="rId4"/>
                    <a:srcRect l="15896" t="51389" r="53919" b="30307"/>
                    <a:stretch/>
                  </pic:blipFill>
                  <pic:spPr bwMode="auto">
                    <a:xfrm>
                      <a:off x="0" y="0"/>
                      <a:ext cx="2357356" cy="803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378A" w14:paraId="57AD6EF8" w14:textId="77777777" w:rsidTr="00025F7B">
        <w:tc>
          <w:tcPr>
            <w:tcW w:w="8828" w:type="dxa"/>
          </w:tcPr>
          <w:p w14:paraId="61355FEA" w14:textId="77777777" w:rsidR="004A378A" w:rsidRPr="00854C66" w:rsidRDefault="004A378A" w:rsidP="00025F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3870D91" w14:textId="77777777" w:rsidR="004A378A" w:rsidRDefault="004A378A" w:rsidP="004A378A">
      <w:pPr>
        <w:jc w:val="both"/>
      </w:pPr>
    </w:p>
    <w:p w14:paraId="5F20359C" w14:textId="77777777" w:rsidR="004A378A" w:rsidRPr="00865D2F" w:rsidRDefault="004A378A" w:rsidP="004A3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7.- ¿Por qué es necesario realizar las correcciones diamagnéticas en el cálculo de susceptibilidad?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378A" w14:paraId="5F29EA64" w14:textId="77777777" w:rsidTr="00025F7B">
        <w:tc>
          <w:tcPr>
            <w:tcW w:w="8828" w:type="dxa"/>
          </w:tcPr>
          <w:p w14:paraId="71B59BE1" w14:textId="77777777" w:rsidR="004A378A" w:rsidRPr="00854C66" w:rsidRDefault="004A378A" w:rsidP="00025F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611EEA5" w14:textId="77777777" w:rsidR="004A378A" w:rsidRDefault="004A378A" w:rsidP="004A378A">
      <w:pPr>
        <w:jc w:val="both"/>
      </w:pPr>
    </w:p>
    <w:p w14:paraId="58FD147E" w14:textId="77777777" w:rsidR="004A378A" w:rsidRDefault="004A378A" w:rsidP="004A378A"/>
    <w:p w14:paraId="3C2EADA1" w14:textId="77777777" w:rsidR="007960C7" w:rsidRDefault="007960C7"/>
    <w:sectPr w:rsidR="007960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A"/>
    <w:rsid w:val="004A378A"/>
    <w:rsid w:val="007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4E5B"/>
  <w15:chartTrackingRefBased/>
  <w15:docId w15:val="{97F693A5-63BE-4682-B3D1-3C926C0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8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378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2021-09-08T14:34:00Z</dcterms:created>
  <dcterms:modified xsi:type="dcterms:W3CDTF">2021-09-08T14:36:00Z</dcterms:modified>
</cp:coreProperties>
</file>