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F0018" w14:textId="77777777" w:rsidR="00D93099" w:rsidRDefault="00D93099" w:rsidP="00D930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UNIVERSIDAD NACIONAL AUTÓNOMA DE MÉXICO</w:t>
      </w:r>
    </w:p>
    <w:p w14:paraId="05E38C90" w14:textId="77777777" w:rsidR="00D93099" w:rsidRDefault="00D93099" w:rsidP="00D930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FACULTAD DE QUÍMICA</w:t>
      </w:r>
    </w:p>
    <w:p w14:paraId="05941CC0" w14:textId="77777777" w:rsidR="00D93099" w:rsidRDefault="00D93099" w:rsidP="00D93099">
      <w:pPr>
        <w:spacing w:after="0" w:line="240" w:lineRule="auto"/>
        <w:jc w:val="center"/>
        <w:rPr>
          <w:rFonts w:ascii="Times New Roman" w:hAnsi="Times New Roman" w:cs="Times New Roman"/>
        </w:rPr>
      </w:pPr>
      <w:r>
        <w:rPr>
          <w:rFonts w:ascii="Times New Roman" w:hAnsi="Times New Roman" w:cs="Times New Roman"/>
        </w:rPr>
        <w:t>DEPARTAMENTO DE QUÍMICA INORGÁNICA Y NUCLEAR</w:t>
      </w:r>
    </w:p>
    <w:p w14:paraId="1E1F9A37" w14:textId="77777777" w:rsidR="00D93099" w:rsidRDefault="00D93099" w:rsidP="00D93099">
      <w:pPr>
        <w:spacing w:after="0" w:line="240" w:lineRule="auto"/>
        <w:jc w:val="center"/>
        <w:rPr>
          <w:rFonts w:ascii="Times New Roman" w:hAnsi="Times New Roman" w:cs="Times New Roman"/>
        </w:rPr>
      </w:pPr>
      <w:r>
        <w:rPr>
          <w:rFonts w:ascii="Times New Roman" w:hAnsi="Times New Roman" w:cs="Times New Roman"/>
        </w:rPr>
        <w:t>1310 QUÍMICA INORGÁNICA I (LABORATORIO)</w:t>
      </w:r>
    </w:p>
    <w:p w14:paraId="3D6BE6C1" w14:textId="77777777" w:rsidR="00D93099" w:rsidRDefault="00D93099" w:rsidP="00D93099">
      <w:pPr>
        <w:spacing w:after="0" w:line="240" w:lineRule="auto"/>
        <w:rPr>
          <w:rFonts w:ascii="Times New Roman" w:hAnsi="Times New Roman" w:cs="Times New Roman"/>
        </w:rPr>
      </w:pPr>
    </w:p>
    <w:p w14:paraId="6F804B7C" w14:textId="77777777" w:rsidR="00D93099" w:rsidRDefault="00D93099" w:rsidP="00D93099">
      <w:pPr>
        <w:spacing w:after="0" w:line="240" w:lineRule="auto"/>
        <w:jc w:val="center"/>
        <w:rPr>
          <w:rFonts w:ascii="Times New Roman" w:hAnsi="Times New Roman" w:cs="Times New Roman"/>
        </w:rPr>
      </w:pPr>
      <w:r>
        <w:rPr>
          <w:rFonts w:ascii="Times New Roman" w:hAnsi="Times New Roman" w:cs="Times New Roman"/>
          <w:b/>
          <w:u w:val="single"/>
        </w:rPr>
        <w:t>GUÍA PARA EL INFORME 8</w:t>
      </w:r>
    </w:p>
    <w:p w14:paraId="27DCB7EE" w14:textId="77777777" w:rsidR="00D93099" w:rsidRDefault="00D93099" w:rsidP="00D93099">
      <w:pPr>
        <w:spacing w:after="0" w:line="240" w:lineRule="auto"/>
        <w:jc w:val="center"/>
        <w:rPr>
          <w:rFonts w:ascii="Times New Roman" w:hAnsi="Times New Roman" w:cs="Times New Roman"/>
        </w:rPr>
      </w:pPr>
    </w:p>
    <w:p w14:paraId="5988DDE1" w14:textId="77777777" w:rsidR="00D93099" w:rsidRDefault="00D93099" w:rsidP="00D93099">
      <w:pPr>
        <w:spacing w:after="0" w:line="240" w:lineRule="auto"/>
        <w:jc w:val="both"/>
        <w:rPr>
          <w:rFonts w:ascii="Times New Roman" w:hAnsi="Times New Roman" w:cs="Times New Roman"/>
        </w:rPr>
      </w:pPr>
      <w:r>
        <w:rPr>
          <w:rFonts w:ascii="Times New Roman" w:hAnsi="Times New Roman" w:cs="Times New Roman"/>
        </w:rPr>
        <w:t>Nombre del equipo:</w:t>
      </w:r>
    </w:p>
    <w:p w14:paraId="72B4F852" w14:textId="77777777" w:rsidR="00D93099" w:rsidRDefault="00D93099" w:rsidP="00D93099">
      <w:pPr>
        <w:spacing w:after="0" w:line="240" w:lineRule="auto"/>
        <w:jc w:val="both"/>
        <w:rPr>
          <w:rFonts w:ascii="Times New Roman" w:hAnsi="Times New Roman" w:cs="Times New Roman"/>
        </w:rPr>
      </w:pPr>
      <w:r>
        <w:rPr>
          <w:rFonts w:ascii="Times New Roman" w:hAnsi="Times New Roman" w:cs="Times New Roman"/>
        </w:rPr>
        <w:t>Nombres de los integrantes:</w:t>
      </w:r>
    </w:p>
    <w:p w14:paraId="23A75E19" w14:textId="77777777" w:rsidR="00D93099" w:rsidRDefault="00D93099" w:rsidP="00D93099">
      <w:pPr>
        <w:spacing w:after="0" w:line="240" w:lineRule="auto"/>
        <w:jc w:val="both"/>
        <w:rPr>
          <w:rFonts w:ascii="Times New Roman" w:hAnsi="Times New Roman" w:cs="Times New Roman"/>
        </w:rPr>
      </w:pPr>
    </w:p>
    <w:p w14:paraId="66D1A5BE" w14:textId="77777777" w:rsidR="00D93099" w:rsidRDefault="00D93099" w:rsidP="00D93099">
      <w:pPr>
        <w:spacing w:after="0" w:line="240" w:lineRule="auto"/>
        <w:jc w:val="both"/>
        <w:rPr>
          <w:rFonts w:ascii="Times New Roman" w:hAnsi="Times New Roman" w:cs="Times New Roman"/>
        </w:rPr>
      </w:pPr>
    </w:p>
    <w:p w14:paraId="13D060DD" w14:textId="77777777" w:rsidR="00D93099" w:rsidRDefault="00D93099" w:rsidP="00D93099">
      <w:pPr>
        <w:spacing w:after="0" w:line="240" w:lineRule="auto"/>
        <w:jc w:val="both"/>
        <w:rPr>
          <w:rFonts w:ascii="Times New Roman" w:hAnsi="Times New Roman" w:cs="Times New Roman"/>
        </w:rPr>
      </w:pPr>
      <w:r>
        <w:rPr>
          <w:rFonts w:ascii="Times New Roman" w:hAnsi="Times New Roman" w:cs="Times New Roman"/>
          <w:b/>
          <w:bCs/>
        </w:rPr>
        <w:t>Contesta adecuadamente las siguientes preguntas.</w:t>
      </w:r>
    </w:p>
    <w:p w14:paraId="3C20B4E9" w14:textId="77777777" w:rsidR="00D93099" w:rsidRDefault="00D93099" w:rsidP="00D93099">
      <w:pPr>
        <w:spacing w:after="0" w:line="240" w:lineRule="auto"/>
        <w:jc w:val="both"/>
        <w:rPr>
          <w:rFonts w:ascii="Times New Roman" w:hAnsi="Times New Roman" w:cs="Times New Roman"/>
        </w:rPr>
      </w:pPr>
    </w:p>
    <w:p w14:paraId="4DC91214" w14:textId="77777777" w:rsidR="00D93099" w:rsidRDefault="00D93099" w:rsidP="00D93099">
      <w:pPr>
        <w:spacing w:after="0" w:line="240" w:lineRule="auto"/>
        <w:jc w:val="both"/>
        <w:rPr>
          <w:rFonts w:ascii="Times New Roman" w:hAnsi="Times New Roman" w:cs="Times New Roman"/>
          <w:color w:val="C00000"/>
        </w:rPr>
      </w:pPr>
      <w:r>
        <w:rPr>
          <w:rFonts w:ascii="Times New Roman" w:hAnsi="Times New Roman" w:cs="Times New Roman"/>
        </w:rPr>
        <w:t>1.- Escribe las ecuaciones químicas completas y balanceadas para la obtención de hidrógeno y oxígeno (experimento 1)</w:t>
      </w:r>
    </w:p>
    <w:tbl>
      <w:tblPr>
        <w:tblStyle w:val="Tablaconcuadrcula"/>
        <w:tblW w:w="0" w:type="auto"/>
        <w:tblInd w:w="0" w:type="dxa"/>
        <w:tblLook w:val="04A0" w:firstRow="1" w:lastRow="0" w:firstColumn="1" w:lastColumn="0" w:noHBand="0" w:noVBand="1"/>
      </w:tblPr>
      <w:tblGrid>
        <w:gridCol w:w="8494"/>
      </w:tblGrid>
      <w:tr w:rsidR="00D93099" w14:paraId="3FEF34ED" w14:textId="77777777" w:rsidTr="00D93099">
        <w:tc>
          <w:tcPr>
            <w:tcW w:w="8828" w:type="dxa"/>
            <w:tcBorders>
              <w:top w:val="single" w:sz="4" w:space="0" w:color="auto"/>
              <w:left w:val="single" w:sz="4" w:space="0" w:color="auto"/>
              <w:bottom w:val="single" w:sz="4" w:space="0" w:color="auto"/>
              <w:right w:val="single" w:sz="4" w:space="0" w:color="auto"/>
            </w:tcBorders>
          </w:tcPr>
          <w:p w14:paraId="35C77563" w14:textId="77777777" w:rsidR="00D93099" w:rsidRDefault="00D93099">
            <w:pPr>
              <w:spacing w:line="240" w:lineRule="auto"/>
              <w:jc w:val="both"/>
              <w:rPr>
                <w:rFonts w:ascii="Century Gothic" w:hAnsi="Century Gothic"/>
                <w:color w:val="2E74B5" w:themeColor="accent5" w:themeShade="BF"/>
                <w:lang w:val="es-ES"/>
              </w:rPr>
            </w:pPr>
          </w:p>
        </w:tc>
      </w:tr>
    </w:tbl>
    <w:p w14:paraId="56CE3965" w14:textId="77777777" w:rsidR="00D93099" w:rsidRDefault="00D93099" w:rsidP="00D93099">
      <w:pPr>
        <w:spacing w:after="0" w:line="240" w:lineRule="auto"/>
        <w:jc w:val="both"/>
      </w:pPr>
    </w:p>
    <w:p w14:paraId="407CB49A" w14:textId="4D74B44E" w:rsidR="00D93099" w:rsidRDefault="00D93099" w:rsidP="00D93099">
      <w:pPr>
        <w:spacing w:after="0" w:line="240" w:lineRule="auto"/>
        <w:jc w:val="both"/>
        <w:rPr>
          <w:rFonts w:ascii="Times New Roman" w:hAnsi="Times New Roman" w:cs="Times New Roman"/>
        </w:rPr>
      </w:pPr>
      <w:r>
        <w:rPr>
          <w:rFonts w:ascii="Times New Roman" w:hAnsi="Times New Roman" w:cs="Times New Roman"/>
        </w:rPr>
        <w:t xml:space="preserve">2.- Describe lo que fue sucediendo durante el experimento </w:t>
      </w:r>
      <w:r>
        <w:rPr>
          <w:rFonts w:ascii="Times New Roman" w:hAnsi="Times New Roman" w:cs="Times New Roman"/>
        </w:rPr>
        <w:t>1 de la segunda parte</w:t>
      </w:r>
      <w:r>
        <w:rPr>
          <w:rFonts w:ascii="Times New Roman" w:hAnsi="Times New Roman" w:cs="Times New Roman"/>
        </w:rPr>
        <w:t>.</w:t>
      </w:r>
    </w:p>
    <w:p w14:paraId="0B295AC7" w14:textId="77777777" w:rsidR="00D93099" w:rsidRDefault="00D93099" w:rsidP="00D93099">
      <w:pPr>
        <w:spacing w:after="0" w:line="240" w:lineRule="auto"/>
        <w:jc w:val="both"/>
        <w:rPr>
          <w:rFonts w:ascii="Times New Roman" w:hAnsi="Times New Roman" w:cs="Times New Roman"/>
        </w:rPr>
      </w:pPr>
      <w:r>
        <w:rPr>
          <w:rFonts w:ascii="Times New Roman" w:hAnsi="Times New Roman" w:cs="Times New Roman"/>
        </w:rPr>
        <w:t>a) ¿Cuál fue la reactividad del oxígeno y el hidrógeno?</w:t>
      </w:r>
    </w:p>
    <w:p w14:paraId="4C8C4E2C" w14:textId="77777777" w:rsidR="00D93099" w:rsidRDefault="00D93099" w:rsidP="00D93099">
      <w:pPr>
        <w:spacing w:after="0" w:line="240" w:lineRule="auto"/>
        <w:jc w:val="both"/>
        <w:rPr>
          <w:rFonts w:ascii="Times New Roman" w:hAnsi="Times New Roman" w:cs="Times New Roman"/>
        </w:rPr>
      </w:pPr>
      <w:r>
        <w:rPr>
          <w:rFonts w:ascii="Times New Roman" w:hAnsi="Times New Roman" w:cs="Times New Roman"/>
        </w:rPr>
        <w:t>b) ¿Qué sustancia fue ese sólido negro que se observó durante la reacción?</w:t>
      </w:r>
    </w:p>
    <w:p w14:paraId="3D9FCB92" w14:textId="77777777" w:rsidR="00D93099" w:rsidRDefault="00D93099" w:rsidP="00D93099">
      <w:pPr>
        <w:spacing w:after="0" w:line="240" w:lineRule="auto"/>
        <w:jc w:val="both"/>
        <w:rPr>
          <w:rFonts w:ascii="Times New Roman" w:hAnsi="Times New Roman" w:cs="Times New Roman"/>
        </w:rPr>
      </w:pPr>
      <w:r>
        <w:rPr>
          <w:rFonts w:ascii="Times New Roman" w:hAnsi="Times New Roman" w:cs="Times New Roman"/>
        </w:rPr>
        <w:t>c) ¿Por qué al final de todo el procedimiento se logró obtener cobre metálico de nueva cuenta?</w:t>
      </w:r>
    </w:p>
    <w:p w14:paraId="365174DC" w14:textId="77777777" w:rsidR="00D93099" w:rsidRDefault="00D93099" w:rsidP="00D93099">
      <w:pPr>
        <w:spacing w:after="0" w:line="240" w:lineRule="auto"/>
        <w:jc w:val="both"/>
        <w:rPr>
          <w:rFonts w:ascii="Times New Roman" w:hAnsi="Times New Roman" w:cs="Times New Roman"/>
          <w:b/>
          <w:bCs/>
          <w:color w:val="C00000"/>
        </w:rPr>
      </w:pPr>
      <w:r>
        <w:rPr>
          <w:rFonts w:ascii="Times New Roman" w:hAnsi="Times New Roman" w:cs="Times New Roman"/>
        </w:rPr>
        <w:t xml:space="preserve">d) </w:t>
      </w:r>
      <w:r>
        <w:rPr>
          <w:rFonts w:ascii="Times New Roman" w:hAnsi="Times New Roman" w:cs="Times New Roman"/>
          <w:b/>
          <w:bCs/>
          <w:color w:val="C00000"/>
        </w:rPr>
        <w:t>¿Por qué fue necesario calentar el cobre antes de ingresar los gases?</w:t>
      </w:r>
    </w:p>
    <w:tbl>
      <w:tblPr>
        <w:tblStyle w:val="Tablaconcuadrcula"/>
        <w:tblW w:w="0" w:type="auto"/>
        <w:tblInd w:w="0" w:type="dxa"/>
        <w:tblLook w:val="04A0" w:firstRow="1" w:lastRow="0" w:firstColumn="1" w:lastColumn="0" w:noHBand="0" w:noVBand="1"/>
      </w:tblPr>
      <w:tblGrid>
        <w:gridCol w:w="8494"/>
      </w:tblGrid>
      <w:tr w:rsidR="00D93099" w14:paraId="1A39A4DD" w14:textId="77777777" w:rsidTr="00D93099">
        <w:tc>
          <w:tcPr>
            <w:tcW w:w="8828" w:type="dxa"/>
            <w:tcBorders>
              <w:top w:val="single" w:sz="4" w:space="0" w:color="auto"/>
              <w:left w:val="single" w:sz="4" w:space="0" w:color="auto"/>
              <w:bottom w:val="single" w:sz="4" w:space="0" w:color="auto"/>
              <w:right w:val="single" w:sz="4" w:space="0" w:color="auto"/>
            </w:tcBorders>
          </w:tcPr>
          <w:p w14:paraId="6DFCE713" w14:textId="77777777" w:rsidR="00D93099" w:rsidRDefault="00D93099">
            <w:pPr>
              <w:spacing w:line="240" w:lineRule="auto"/>
              <w:jc w:val="both"/>
              <w:rPr>
                <w:rFonts w:ascii="Century Gothic" w:hAnsi="Century Gothic"/>
                <w:color w:val="2E74B5" w:themeColor="accent5" w:themeShade="BF"/>
                <w:lang w:val="es-ES"/>
              </w:rPr>
            </w:pPr>
          </w:p>
        </w:tc>
      </w:tr>
    </w:tbl>
    <w:p w14:paraId="3076678F" w14:textId="77777777" w:rsidR="00D93099" w:rsidRDefault="00D93099" w:rsidP="00D93099">
      <w:pPr>
        <w:spacing w:after="0" w:line="240" w:lineRule="auto"/>
        <w:jc w:val="both"/>
        <w:rPr>
          <w:rFonts w:ascii="Times New Roman" w:hAnsi="Times New Roman" w:cs="Times New Roman"/>
        </w:rPr>
      </w:pPr>
    </w:p>
    <w:p w14:paraId="496FB868" w14:textId="536F81CB" w:rsidR="00D93099" w:rsidRDefault="00D93099" w:rsidP="00D93099">
      <w:pPr>
        <w:spacing w:after="0" w:line="240" w:lineRule="auto"/>
        <w:jc w:val="both"/>
        <w:rPr>
          <w:rFonts w:ascii="Times New Roman" w:hAnsi="Times New Roman" w:cs="Times New Roman"/>
        </w:rPr>
      </w:pPr>
      <w:r>
        <w:rPr>
          <w:rFonts w:ascii="Times New Roman" w:hAnsi="Times New Roman" w:cs="Times New Roman"/>
        </w:rPr>
        <w:t xml:space="preserve">3.- Sobre el experimento </w:t>
      </w:r>
      <w:r>
        <w:rPr>
          <w:rFonts w:ascii="Times New Roman" w:hAnsi="Times New Roman" w:cs="Times New Roman"/>
        </w:rPr>
        <w:t>de hidrógeno con permanganato</w:t>
      </w:r>
      <w:r>
        <w:rPr>
          <w:rFonts w:ascii="Times New Roman" w:hAnsi="Times New Roman" w:cs="Times New Roman"/>
        </w:rPr>
        <w:t>:</w:t>
      </w:r>
    </w:p>
    <w:p w14:paraId="5E02575B" w14:textId="77777777" w:rsidR="00D93099" w:rsidRDefault="00D93099" w:rsidP="00D93099">
      <w:pPr>
        <w:spacing w:after="0" w:line="240" w:lineRule="auto"/>
        <w:jc w:val="both"/>
        <w:rPr>
          <w:rFonts w:ascii="Times New Roman" w:hAnsi="Times New Roman" w:cs="Times New Roman"/>
        </w:rPr>
      </w:pPr>
      <w:r>
        <w:rPr>
          <w:rFonts w:ascii="Times New Roman" w:hAnsi="Times New Roman" w:cs="Times New Roman"/>
        </w:rPr>
        <w:t>a) ¿Por qué la disolución de permanganato fue perdiendo su color inicial?</w:t>
      </w:r>
    </w:p>
    <w:p w14:paraId="1ADE1547" w14:textId="77777777" w:rsidR="00D93099" w:rsidRDefault="00D93099" w:rsidP="00D93099">
      <w:pPr>
        <w:spacing w:after="0" w:line="240" w:lineRule="auto"/>
        <w:jc w:val="both"/>
        <w:rPr>
          <w:rFonts w:ascii="Times New Roman" w:hAnsi="Times New Roman" w:cs="Times New Roman"/>
        </w:rPr>
      </w:pPr>
      <w:r>
        <w:rPr>
          <w:rFonts w:ascii="Times New Roman" w:hAnsi="Times New Roman" w:cs="Times New Roman"/>
        </w:rPr>
        <w:t>b) Escribe la ecuación completa y balanceada de la reacción que se llevó a cabo.</w:t>
      </w:r>
    </w:p>
    <w:p w14:paraId="54E308C1" w14:textId="77777777" w:rsidR="00D93099" w:rsidRDefault="00D93099" w:rsidP="00D93099">
      <w:pPr>
        <w:spacing w:after="0" w:line="240" w:lineRule="auto"/>
        <w:jc w:val="both"/>
        <w:rPr>
          <w:rFonts w:ascii="Times New Roman" w:hAnsi="Times New Roman" w:cs="Times New Roman"/>
          <w:b/>
          <w:bCs/>
          <w:color w:val="C00000"/>
        </w:rPr>
      </w:pPr>
      <w:r>
        <w:rPr>
          <w:rFonts w:ascii="Times New Roman" w:hAnsi="Times New Roman" w:cs="Times New Roman"/>
        </w:rPr>
        <w:t xml:space="preserve">c) </w:t>
      </w:r>
      <w:r>
        <w:rPr>
          <w:rFonts w:ascii="Times New Roman" w:hAnsi="Times New Roman" w:cs="Times New Roman"/>
          <w:b/>
          <w:bCs/>
          <w:color w:val="C00000"/>
        </w:rPr>
        <w:t>A otro equipo le sucedió lo siguiente: Ellos no diluyeron la disolución de permanganato. Al burbujear el hidrógeno se iba desvaneciendo el color morado, pero a ellos les precipitó un sólido café. ¿Qué explicación le puedes dar a este hecho?</w:t>
      </w:r>
    </w:p>
    <w:tbl>
      <w:tblPr>
        <w:tblStyle w:val="Tablaconcuadrcula"/>
        <w:tblW w:w="0" w:type="auto"/>
        <w:tblInd w:w="0" w:type="dxa"/>
        <w:tblLook w:val="04A0" w:firstRow="1" w:lastRow="0" w:firstColumn="1" w:lastColumn="0" w:noHBand="0" w:noVBand="1"/>
      </w:tblPr>
      <w:tblGrid>
        <w:gridCol w:w="8494"/>
      </w:tblGrid>
      <w:tr w:rsidR="00D93099" w14:paraId="66526BFE" w14:textId="77777777" w:rsidTr="00D93099">
        <w:tc>
          <w:tcPr>
            <w:tcW w:w="8828" w:type="dxa"/>
            <w:tcBorders>
              <w:top w:val="single" w:sz="4" w:space="0" w:color="auto"/>
              <w:left w:val="single" w:sz="4" w:space="0" w:color="auto"/>
              <w:bottom w:val="single" w:sz="4" w:space="0" w:color="auto"/>
              <w:right w:val="single" w:sz="4" w:space="0" w:color="auto"/>
            </w:tcBorders>
          </w:tcPr>
          <w:p w14:paraId="24D3A44A" w14:textId="77777777" w:rsidR="00D93099" w:rsidRDefault="00D93099">
            <w:pPr>
              <w:spacing w:line="240" w:lineRule="auto"/>
              <w:jc w:val="both"/>
              <w:rPr>
                <w:rFonts w:ascii="Century Gothic" w:hAnsi="Century Gothic"/>
                <w:color w:val="2E74B5" w:themeColor="accent5" w:themeShade="BF"/>
                <w:lang w:val="es-ES"/>
              </w:rPr>
            </w:pPr>
          </w:p>
        </w:tc>
      </w:tr>
    </w:tbl>
    <w:p w14:paraId="0305E98F" w14:textId="77777777" w:rsidR="00D93099" w:rsidRDefault="00D93099" w:rsidP="00D93099"/>
    <w:p w14:paraId="14DDD736" w14:textId="77777777" w:rsidR="00D93099" w:rsidRDefault="00D93099" w:rsidP="00D93099">
      <w:pPr>
        <w:spacing w:after="0" w:line="240" w:lineRule="auto"/>
        <w:jc w:val="both"/>
        <w:rPr>
          <w:rFonts w:ascii="Times New Roman" w:hAnsi="Times New Roman" w:cs="Times New Roman"/>
        </w:rPr>
      </w:pPr>
      <w:r>
        <w:rPr>
          <w:rFonts w:ascii="Times New Roman" w:hAnsi="Times New Roman" w:cs="Times New Roman"/>
        </w:rPr>
        <w:t>4.- Sobre el experimento del cohete.</w:t>
      </w:r>
    </w:p>
    <w:p w14:paraId="1D95F84E" w14:textId="77777777" w:rsidR="00D93099" w:rsidRDefault="00D93099" w:rsidP="00D93099">
      <w:pPr>
        <w:spacing w:after="0" w:line="240" w:lineRule="auto"/>
        <w:jc w:val="both"/>
        <w:rPr>
          <w:rFonts w:ascii="Times New Roman" w:hAnsi="Times New Roman" w:cs="Times New Roman"/>
        </w:rPr>
      </w:pPr>
      <w:r>
        <w:rPr>
          <w:rFonts w:ascii="Times New Roman" w:hAnsi="Times New Roman" w:cs="Times New Roman"/>
        </w:rPr>
        <w:t>a) ¿Por qué se observó una mayor elevación del cohete cuando se usaron mezclas de los gases oxígeno e hidrógeno?</w:t>
      </w:r>
    </w:p>
    <w:p w14:paraId="1D638FF8" w14:textId="77777777" w:rsidR="00D93099" w:rsidRDefault="00D93099" w:rsidP="00D93099">
      <w:pPr>
        <w:spacing w:after="0" w:line="240" w:lineRule="auto"/>
        <w:jc w:val="both"/>
        <w:rPr>
          <w:rFonts w:ascii="Times New Roman" w:hAnsi="Times New Roman" w:cs="Times New Roman"/>
        </w:rPr>
      </w:pPr>
      <w:r>
        <w:rPr>
          <w:rFonts w:ascii="Times New Roman" w:hAnsi="Times New Roman" w:cs="Times New Roman"/>
        </w:rPr>
        <w:t>b) En el caso del experimento donde el cohete llegó hasta el techo del laboratorio, ¿Cuál debió ser (muy probablemente) la composición (cuantitativa) de la mezcla que se colocó dentro del bulbo? Justifica brevemente.</w:t>
      </w:r>
    </w:p>
    <w:tbl>
      <w:tblPr>
        <w:tblStyle w:val="Tablaconcuadrcula"/>
        <w:tblW w:w="0" w:type="auto"/>
        <w:tblInd w:w="0" w:type="dxa"/>
        <w:tblLook w:val="04A0" w:firstRow="1" w:lastRow="0" w:firstColumn="1" w:lastColumn="0" w:noHBand="0" w:noVBand="1"/>
      </w:tblPr>
      <w:tblGrid>
        <w:gridCol w:w="8494"/>
      </w:tblGrid>
      <w:tr w:rsidR="00D93099" w14:paraId="2B8697C7" w14:textId="77777777" w:rsidTr="00D93099">
        <w:tc>
          <w:tcPr>
            <w:tcW w:w="8828" w:type="dxa"/>
            <w:tcBorders>
              <w:top w:val="single" w:sz="4" w:space="0" w:color="auto"/>
              <w:left w:val="single" w:sz="4" w:space="0" w:color="auto"/>
              <w:bottom w:val="single" w:sz="4" w:space="0" w:color="auto"/>
              <w:right w:val="single" w:sz="4" w:space="0" w:color="auto"/>
            </w:tcBorders>
          </w:tcPr>
          <w:p w14:paraId="0F96E973" w14:textId="77777777" w:rsidR="00D93099" w:rsidRDefault="00D93099">
            <w:pPr>
              <w:spacing w:line="240" w:lineRule="auto"/>
              <w:jc w:val="both"/>
              <w:rPr>
                <w:rFonts w:ascii="Century Gothic" w:hAnsi="Century Gothic"/>
                <w:color w:val="2E74B5" w:themeColor="accent5" w:themeShade="BF"/>
                <w:lang w:val="es-ES"/>
              </w:rPr>
            </w:pPr>
          </w:p>
        </w:tc>
      </w:tr>
    </w:tbl>
    <w:p w14:paraId="65796D34" w14:textId="77777777" w:rsidR="00D93099" w:rsidRDefault="00D93099" w:rsidP="00D93099"/>
    <w:p w14:paraId="7E5F61C4" w14:textId="1E07F6AE" w:rsidR="00D93099" w:rsidRDefault="00D93099" w:rsidP="00D93099">
      <w:pPr>
        <w:spacing w:after="0" w:line="240" w:lineRule="auto"/>
        <w:jc w:val="both"/>
        <w:rPr>
          <w:rFonts w:ascii="Times New Roman" w:hAnsi="Times New Roman" w:cs="Times New Roman"/>
        </w:rPr>
      </w:pPr>
      <w:r>
        <w:rPr>
          <w:rFonts w:ascii="Times New Roman" w:hAnsi="Times New Roman" w:cs="Times New Roman"/>
        </w:rPr>
        <w:t xml:space="preserve">5.- Respecto al experimento </w:t>
      </w:r>
      <w:r>
        <w:rPr>
          <w:rFonts w:ascii="Times New Roman" w:hAnsi="Times New Roman" w:cs="Times New Roman"/>
        </w:rPr>
        <w:t>final (el opcional)</w:t>
      </w:r>
      <w:r>
        <w:rPr>
          <w:rFonts w:ascii="Times New Roman" w:hAnsi="Times New Roman" w:cs="Times New Roman"/>
        </w:rPr>
        <w:t>:</w:t>
      </w:r>
    </w:p>
    <w:p w14:paraId="2C36A267" w14:textId="77777777" w:rsidR="00D93099" w:rsidRDefault="00D93099" w:rsidP="00D93099">
      <w:pPr>
        <w:spacing w:after="0" w:line="240" w:lineRule="auto"/>
        <w:jc w:val="both"/>
        <w:rPr>
          <w:rFonts w:ascii="Times New Roman" w:hAnsi="Times New Roman" w:cs="Times New Roman"/>
        </w:rPr>
      </w:pPr>
      <w:r>
        <w:rPr>
          <w:rFonts w:ascii="Times New Roman" w:hAnsi="Times New Roman" w:cs="Times New Roman"/>
        </w:rPr>
        <w:t>a) Esta es una reacción redox. ¿Qué especie se oxida y cuál se reduce?</w:t>
      </w:r>
    </w:p>
    <w:p w14:paraId="4701092F" w14:textId="77777777" w:rsidR="00D93099" w:rsidRDefault="00D93099" w:rsidP="00D93099">
      <w:pPr>
        <w:spacing w:after="0" w:line="240" w:lineRule="auto"/>
        <w:jc w:val="both"/>
        <w:rPr>
          <w:rFonts w:ascii="Times New Roman" w:hAnsi="Times New Roman" w:cs="Times New Roman"/>
        </w:rPr>
      </w:pPr>
      <w:r>
        <w:rPr>
          <w:rFonts w:ascii="Times New Roman" w:hAnsi="Times New Roman" w:cs="Times New Roman"/>
        </w:rPr>
        <w:t>b) ¿Qué sustancia pudo haber sido ese gas desprendido con apariencia a humo de cigarrillo?</w:t>
      </w:r>
    </w:p>
    <w:p w14:paraId="0DCA19A8" w14:textId="77777777" w:rsidR="00D93099" w:rsidRDefault="00D93099" w:rsidP="00D93099">
      <w:pPr>
        <w:spacing w:after="0" w:line="240" w:lineRule="auto"/>
        <w:jc w:val="both"/>
        <w:rPr>
          <w:rFonts w:ascii="Times New Roman" w:hAnsi="Times New Roman" w:cs="Times New Roman"/>
        </w:rPr>
      </w:pPr>
      <w:r>
        <w:rPr>
          <w:rFonts w:ascii="Times New Roman" w:hAnsi="Times New Roman" w:cs="Times New Roman"/>
        </w:rPr>
        <w:t>c) ¿Qué sustancia pudo haber sido aquella que quedó en la pipeta Pasteur y que fue atraída por el imán?</w:t>
      </w:r>
    </w:p>
    <w:p w14:paraId="1D4703BF" w14:textId="77777777" w:rsidR="00D93099" w:rsidRDefault="00D93099" w:rsidP="00D93099">
      <w:pPr>
        <w:spacing w:after="0" w:line="240" w:lineRule="auto"/>
        <w:jc w:val="both"/>
        <w:rPr>
          <w:rFonts w:ascii="Times New Roman" w:hAnsi="Times New Roman" w:cs="Times New Roman"/>
        </w:rPr>
      </w:pPr>
      <w:r>
        <w:rPr>
          <w:rFonts w:ascii="Times New Roman" w:hAnsi="Times New Roman" w:cs="Times New Roman"/>
        </w:rPr>
        <w:t>d) Con esta información escribe completa y balanceada la ecuación que represente la reacción química que sucedió.</w:t>
      </w:r>
    </w:p>
    <w:tbl>
      <w:tblPr>
        <w:tblStyle w:val="Tablaconcuadrcula"/>
        <w:tblW w:w="0" w:type="auto"/>
        <w:tblInd w:w="0" w:type="dxa"/>
        <w:tblLook w:val="04A0" w:firstRow="1" w:lastRow="0" w:firstColumn="1" w:lastColumn="0" w:noHBand="0" w:noVBand="1"/>
      </w:tblPr>
      <w:tblGrid>
        <w:gridCol w:w="8494"/>
      </w:tblGrid>
      <w:tr w:rsidR="00D93099" w14:paraId="440CE12C" w14:textId="77777777" w:rsidTr="00D93099">
        <w:tc>
          <w:tcPr>
            <w:tcW w:w="8828" w:type="dxa"/>
            <w:tcBorders>
              <w:top w:val="single" w:sz="4" w:space="0" w:color="auto"/>
              <w:left w:val="single" w:sz="4" w:space="0" w:color="auto"/>
              <w:bottom w:val="single" w:sz="4" w:space="0" w:color="auto"/>
              <w:right w:val="single" w:sz="4" w:space="0" w:color="auto"/>
            </w:tcBorders>
          </w:tcPr>
          <w:p w14:paraId="48677554" w14:textId="77777777" w:rsidR="00D93099" w:rsidRDefault="00D93099">
            <w:pPr>
              <w:spacing w:line="240" w:lineRule="auto"/>
              <w:jc w:val="both"/>
              <w:rPr>
                <w:rFonts w:ascii="Century Gothic" w:hAnsi="Century Gothic"/>
                <w:color w:val="2E74B5" w:themeColor="accent5" w:themeShade="BF"/>
                <w:lang w:val="es-ES"/>
              </w:rPr>
            </w:pPr>
          </w:p>
        </w:tc>
      </w:tr>
    </w:tbl>
    <w:p w14:paraId="3D271DAA" w14:textId="77777777" w:rsidR="00D93099" w:rsidRDefault="00D93099" w:rsidP="00D93099"/>
    <w:p w14:paraId="7693784B" w14:textId="77777777" w:rsidR="00D93099" w:rsidRDefault="00D93099"/>
    <w:sectPr w:rsidR="00D930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099"/>
    <w:rsid w:val="00D930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9A899"/>
  <w15:chartTrackingRefBased/>
  <w15:docId w15:val="{1405CB37-873D-4C69-864E-64D3D8F6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099"/>
    <w:pPr>
      <w:spacing w:line="25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93099"/>
    <w:pPr>
      <w:spacing w:after="0" w:line="240" w:lineRule="auto"/>
    </w:pPr>
    <w:rPr>
      <w:lang w:val="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48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1721</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Zurisadai Padilla</dc:creator>
  <cp:keywords/>
  <dc:description/>
  <cp:lastModifiedBy>Zurisadai Padilla</cp:lastModifiedBy>
  <cp:revision>1</cp:revision>
  <dcterms:created xsi:type="dcterms:W3CDTF">2022-09-02T17:28:00Z</dcterms:created>
  <dcterms:modified xsi:type="dcterms:W3CDTF">2022-09-02T17:35:00Z</dcterms:modified>
</cp:coreProperties>
</file>