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E024" w14:textId="77777777" w:rsidR="00EC52CB" w:rsidRPr="00CC4947" w:rsidRDefault="00B75A20">
      <w:pPr>
        <w:spacing w:after="38" w:line="259" w:lineRule="auto"/>
        <w:ind w:left="0" w:right="832" w:firstLine="0"/>
        <w:jc w:val="center"/>
        <w:rPr>
          <w:lang w:val="es-ES_tradnl"/>
        </w:rPr>
      </w:pPr>
      <w:r w:rsidRPr="00CC4947">
        <w:rPr>
          <w:b/>
          <w:sz w:val="40"/>
          <w:lang w:val="es-ES_tradnl"/>
        </w:rPr>
        <w:t>I</w:t>
      </w:r>
      <w:r w:rsidRPr="00CC4947">
        <w:rPr>
          <w:b/>
          <w:sz w:val="29"/>
          <w:lang w:val="es-ES_tradnl"/>
        </w:rPr>
        <w:t>NTRODUCCIÓN</w:t>
      </w:r>
      <w:r w:rsidRPr="00CC4947">
        <w:rPr>
          <w:b/>
          <w:sz w:val="40"/>
          <w:lang w:val="es-ES_tradnl"/>
        </w:rPr>
        <w:t xml:space="preserve"> </w:t>
      </w:r>
      <w:r w:rsidRPr="00CC4947">
        <w:rPr>
          <w:b/>
          <w:sz w:val="29"/>
          <w:lang w:val="es-ES_tradnl"/>
        </w:rPr>
        <w:t>A</w:t>
      </w:r>
      <w:r w:rsidRPr="00CC4947">
        <w:rPr>
          <w:b/>
          <w:sz w:val="40"/>
          <w:lang w:val="es-ES_tradnl"/>
        </w:rPr>
        <w:t xml:space="preserve"> </w:t>
      </w:r>
      <w:r w:rsidRPr="00CC4947">
        <w:rPr>
          <w:b/>
          <w:sz w:val="29"/>
          <w:lang w:val="es-ES_tradnl"/>
        </w:rPr>
        <w:t>LA</w:t>
      </w:r>
      <w:r w:rsidRPr="00CC4947">
        <w:rPr>
          <w:b/>
          <w:sz w:val="40"/>
          <w:lang w:val="es-ES_tradnl"/>
        </w:rPr>
        <w:t xml:space="preserve"> T</w:t>
      </w:r>
      <w:r w:rsidRPr="00CC4947">
        <w:rPr>
          <w:b/>
          <w:sz w:val="29"/>
          <w:lang w:val="es-ES_tradnl"/>
        </w:rPr>
        <w:t>ÉCNICA</w:t>
      </w:r>
      <w:r w:rsidRPr="00CC4947">
        <w:rPr>
          <w:b/>
          <w:sz w:val="40"/>
          <w:lang w:val="es-ES_tradnl"/>
        </w:rPr>
        <w:t xml:space="preserve"> </w:t>
      </w:r>
      <w:r w:rsidRPr="00CC4947">
        <w:rPr>
          <w:b/>
          <w:sz w:val="29"/>
          <w:lang w:val="es-ES_tradnl"/>
        </w:rPr>
        <w:t>DE</w:t>
      </w:r>
      <w:r w:rsidRPr="00CC4947">
        <w:rPr>
          <w:b/>
          <w:sz w:val="40"/>
          <w:lang w:val="es-ES_tradnl"/>
        </w:rPr>
        <w:t xml:space="preserve"> T</w:t>
      </w:r>
      <w:r w:rsidRPr="00CC4947">
        <w:rPr>
          <w:b/>
          <w:sz w:val="29"/>
          <w:lang w:val="es-ES_tradnl"/>
        </w:rPr>
        <w:t>ITULACIÓN</w:t>
      </w:r>
      <w:r w:rsidRPr="00CC4947">
        <w:rPr>
          <w:b/>
          <w:sz w:val="40"/>
          <w:lang w:val="es-ES_tradnl"/>
        </w:rPr>
        <w:t xml:space="preserve"> Q</w:t>
      </w:r>
      <w:r w:rsidRPr="00CC4947">
        <w:rPr>
          <w:b/>
          <w:sz w:val="29"/>
          <w:lang w:val="es-ES_tradnl"/>
        </w:rPr>
        <w:t>UÍMICA</w:t>
      </w:r>
      <w:r w:rsidRPr="00CC4947">
        <w:rPr>
          <w:b/>
          <w:sz w:val="40"/>
          <w:lang w:val="es-ES_tradnl"/>
        </w:rPr>
        <w:t xml:space="preserve">.  </w:t>
      </w:r>
    </w:p>
    <w:p w14:paraId="4DC1A18C" w14:textId="77777777" w:rsidR="00C56B93" w:rsidRPr="00CC4947" w:rsidRDefault="00C56B93" w:rsidP="00C56B93">
      <w:pPr>
        <w:spacing w:after="100" w:line="240" w:lineRule="auto"/>
        <w:ind w:right="828"/>
        <w:rPr>
          <w:lang w:val="es-ES_tradnl"/>
        </w:rPr>
      </w:pPr>
      <w:r w:rsidRPr="00CC4947">
        <w:rPr>
          <w:lang w:val="es-ES_tradnl"/>
        </w:rPr>
        <w:t>En este documento se revisa la técnica de titulación y algunas de sus aplicaciones.</w:t>
      </w:r>
    </w:p>
    <w:p w14:paraId="1AE969D6" w14:textId="03A33DF0" w:rsidR="00CC4947" w:rsidRPr="00CC4947" w:rsidRDefault="006A3F17" w:rsidP="00CC4947">
      <w:pPr>
        <w:pStyle w:val="Ttulo1"/>
        <w:ind w:left="-5" w:right="0"/>
        <w:rPr>
          <w:sz w:val="40"/>
          <w:lang w:val="es-ES_tradnl"/>
        </w:rPr>
      </w:pPr>
      <w:r w:rsidRPr="00CC4947">
        <w:rPr>
          <w:sz w:val="40"/>
          <w:lang w:val="es-ES_tradnl"/>
        </w:rPr>
        <w:t>S</w:t>
      </w:r>
      <w:r w:rsidRPr="006A3F17">
        <w:rPr>
          <w:szCs w:val="29"/>
          <w:lang w:val="es-ES_tradnl"/>
        </w:rPr>
        <w:t>ITUACIÓN INICIAL</w:t>
      </w:r>
      <w:r w:rsidRPr="00CC4947">
        <w:rPr>
          <w:sz w:val="40"/>
          <w:lang w:val="es-ES_tradnl"/>
        </w:rPr>
        <w:t xml:space="preserve"> </w:t>
      </w:r>
    </w:p>
    <w:p w14:paraId="185F5E10" w14:textId="078DEE0B" w:rsidR="00EC52CB" w:rsidRPr="00CC4947" w:rsidRDefault="00B75A20" w:rsidP="00575C9D">
      <w:pPr>
        <w:spacing w:after="100" w:line="240" w:lineRule="auto"/>
        <w:ind w:right="828"/>
        <w:rPr>
          <w:lang w:val="es-ES_tradnl"/>
        </w:rPr>
      </w:pPr>
      <w:r w:rsidRPr="00CC4947">
        <w:rPr>
          <w:lang w:val="es-ES_tradnl"/>
        </w:rPr>
        <w:t>Lee la siguiente situación y redacta un te</w:t>
      </w:r>
      <w:r w:rsidR="00C56B93" w:rsidRPr="00CC4947">
        <w:rPr>
          <w:lang w:val="es-ES_tradnl"/>
        </w:rPr>
        <w:t>xto con tus ideas al respecto.</w:t>
      </w:r>
    </w:p>
    <w:p w14:paraId="1DA85C5D" w14:textId="16E60B99" w:rsidR="00EC52CB" w:rsidRPr="00CC4947" w:rsidRDefault="00B75A20" w:rsidP="00575C9D">
      <w:pPr>
        <w:spacing w:after="100" w:line="240" w:lineRule="auto"/>
        <w:ind w:right="828"/>
        <w:rPr>
          <w:lang w:val="es-ES_tradnl"/>
        </w:rPr>
      </w:pPr>
      <w:r w:rsidRPr="00CC4947">
        <w:rPr>
          <w:lang w:val="es-ES_tradnl"/>
        </w:rPr>
        <w:t xml:space="preserve">Imagina que hoy por la mañana te despiertas con un fuerte dolor de cabeza y decides </w:t>
      </w:r>
      <w:r w:rsidR="00C56B93" w:rsidRPr="00CC4947">
        <w:rPr>
          <w:lang w:val="es-ES_tradnl"/>
        </w:rPr>
        <w:t>tomar una tableta de Aspirina (p</w:t>
      </w:r>
      <w:r w:rsidRPr="00CC4947">
        <w:rPr>
          <w:lang w:val="es-ES_tradnl"/>
        </w:rPr>
        <w:t xml:space="preserve">rincipio activo: ácido </w:t>
      </w:r>
      <w:proofErr w:type="spellStart"/>
      <w:r w:rsidRPr="00CC4947">
        <w:rPr>
          <w:lang w:val="es-ES_tradnl"/>
        </w:rPr>
        <w:t>acetilsalicílico</w:t>
      </w:r>
      <w:proofErr w:type="spellEnd"/>
      <w:r w:rsidRPr="00CC4947">
        <w:rPr>
          <w:lang w:val="es-ES_tradnl"/>
        </w:rPr>
        <w:t>) para ponerle remedio. Notas que en la caja se indica la concentración de principio activo en cada tableta, pero ¿alguna vez te has cuestionado si la tableta tiene la concentración adecuada de principio activo?</w:t>
      </w:r>
      <w:r w:rsidR="002D0B36">
        <w:rPr>
          <w:lang w:val="es-ES_tradnl"/>
        </w:rPr>
        <w:t>,</w:t>
      </w:r>
      <w:r w:rsidRPr="00CC4947">
        <w:rPr>
          <w:lang w:val="es-ES_tradnl"/>
        </w:rPr>
        <w:t xml:space="preserve"> ¿el fabricante está segur</w:t>
      </w:r>
      <w:r w:rsidR="00C56B93" w:rsidRPr="00CC4947">
        <w:rPr>
          <w:lang w:val="es-ES_tradnl"/>
        </w:rPr>
        <w:t>o</w:t>
      </w:r>
      <w:r w:rsidR="00AB699E">
        <w:rPr>
          <w:lang w:val="es-ES_tradnl"/>
        </w:rPr>
        <w:t xml:space="preserve"> de sus indicaciones</w:t>
      </w:r>
      <w:r w:rsidR="00C56B93" w:rsidRPr="00CC4947">
        <w:rPr>
          <w:lang w:val="es-ES_tradnl"/>
        </w:rPr>
        <w:t>? ¿cómo lo podrías comprobar?</w:t>
      </w:r>
    </w:p>
    <w:p w14:paraId="5EEC1960" w14:textId="77777777" w:rsidR="00EC52CB" w:rsidRPr="006A3F17" w:rsidRDefault="00B75A20">
      <w:pPr>
        <w:pStyle w:val="Ttulo1"/>
        <w:ind w:left="-5" w:right="0"/>
        <w:rPr>
          <w:sz w:val="40"/>
          <w:lang w:val="es-ES_tradnl"/>
        </w:rPr>
      </w:pPr>
      <w:r w:rsidRPr="00CC4947">
        <w:rPr>
          <w:sz w:val="40"/>
          <w:lang w:val="es-ES_tradnl"/>
        </w:rPr>
        <w:t>O</w:t>
      </w:r>
      <w:r w:rsidRPr="006A3F17">
        <w:rPr>
          <w:szCs w:val="29"/>
          <w:lang w:val="es-ES_tradnl"/>
        </w:rPr>
        <w:t>BJETIVOS</w:t>
      </w:r>
      <w:r w:rsidRPr="00CC4947">
        <w:rPr>
          <w:sz w:val="40"/>
          <w:lang w:val="es-ES_tradnl"/>
        </w:rPr>
        <w:t xml:space="preserve"> </w:t>
      </w:r>
    </w:p>
    <w:p w14:paraId="22965D8E" w14:textId="77777777" w:rsidR="00EC52CB" w:rsidRPr="006A3F17" w:rsidRDefault="00134A3A" w:rsidP="00575C9D">
      <w:pPr>
        <w:numPr>
          <w:ilvl w:val="0"/>
          <w:numId w:val="1"/>
        </w:numPr>
        <w:spacing w:after="10"/>
        <w:ind w:right="828" w:hanging="360"/>
        <w:rPr>
          <w:lang w:val="es-ES_tradnl"/>
        </w:rPr>
      </w:pPr>
      <w:r w:rsidRPr="00CC4947">
        <w:rPr>
          <w:lang w:val="es-ES_tradnl"/>
        </w:rPr>
        <w:t xml:space="preserve">Identificar y aprender qué es una titulación volumétrica, cuál es su utilidad y cómo se lleva a </w:t>
      </w:r>
      <w:r w:rsidR="00B75A20" w:rsidRPr="006A3F17">
        <w:rPr>
          <w:lang w:val="es-ES_tradnl"/>
        </w:rPr>
        <w:t xml:space="preserve">cabo experimentalmente.  </w:t>
      </w:r>
    </w:p>
    <w:p w14:paraId="7D8FD6B7" w14:textId="77777777" w:rsidR="00EC52CB" w:rsidRPr="00CC4947" w:rsidRDefault="00B75A20" w:rsidP="00575C9D">
      <w:pPr>
        <w:numPr>
          <w:ilvl w:val="0"/>
          <w:numId w:val="1"/>
        </w:numPr>
        <w:spacing w:after="10"/>
        <w:ind w:right="828" w:hanging="360"/>
        <w:rPr>
          <w:lang w:val="es-ES_tradnl"/>
        </w:rPr>
      </w:pPr>
      <w:r w:rsidRPr="00CC4947">
        <w:rPr>
          <w:lang w:val="es-ES_tradnl"/>
        </w:rPr>
        <w:t xml:space="preserve">Adquirir experiencia práctica en la titulación de sustancias químicas.  </w:t>
      </w:r>
    </w:p>
    <w:p w14:paraId="122D2B49" w14:textId="77777777" w:rsidR="00EC52CB" w:rsidRPr="00CC4947" w:rsidRDefault="00B75A20" w:rsidP="00575C9D">
      <w:pPr>
        <w:numPr>
          <w:ilvl w:val="0"/>
          <w:numId w:val="1"/>
        </w:numPr>
        <w:spacing w:after="10"/>
        <w:ind w:right="828" w:hanging="360"/>
        <w:rPr>
          <w:lang w:val="es-ES_tradnl"/>
        </w:rPr>
      </w:pPr>
      <w:r w:rsidRPr="00CC4947">
        <w:rPr>
          <w:lang w:val="es-ES_tradnl"/>
        </w:rPr>
        <w:t xml:space="preserve">Presentar brevemente las posibles aplicaciones de la titulación en el ambiente académico, de investigación y en diferentes industrias, como la farmacéutica.  </w:t>
      </w:r>
    </w:p>
    <w:p w14:paraId="69E24C49" w14:textId="77777777" w:rsidR="00EC52CB" w:rsidRPr="00CC4947" w:rsidRDefault="00B75A20">
      <w:pPr>
        <w:pStyle w:val="Ttulo1"/>
        <w:ind w:left="-5" w:right="0"/>
        <w:rPr>
          <w:lang w:val="es-ES_tradnl"/>
        </w:rPr>
      </w:pPr>
      <w:r w:rsidRPr="006A3F17">
        <w:rPr>
          <w:b w:val="0"/>
          <w:sz w:val="40"/>
          <w:szCs w:val="40"/>
          <w:lang w:val="es-ES_tradnl"/>
        </w:rPr>
        <w:t>I</w:t>
      </w:r>
      <w:r w:rsidRPr="00CC4947">
        <w:rPr>
          <w:lang w:val="es-ES_tradnl"/>
        </w:rPr>
        <w:t>NVESTIGACIÓN</w:t>
      </w:r>
      <w:r w:rsidRPr="00CC4947">
        <w:rPr>
          <w:sz w:val="40"/>
          <w:lang w:val="es-ES_tradnl"/>
        </w:rPr>
        <w:t xml:space="preserve"> </w:t>
      </w:r>
      <w:r w:rsidRPr="00CC4947">
        <w:rPr>
          <w:lang w:val="es-ES_tradnl"/>
        </w:rPr>
        <w:t>PREVIA</w:t>
      </w:r>
      <w:r w:rsidRPr="00CC4947">
        <w:rPr>
          <w:sz w:val="40"/>
          <w:lang w:val="es-ES_tradnl"/>
        </w:rPr>
        <w:t xml:space="preserve"> </w:t>
      </w:r>
    </w:p>
    <w:p w14:paraId="29957246" w14:textId="77777777" w:rsidR="00EC52CB" w:rsidRPr="00CC4947" w:rsidRDefault="00B75A20" w:rsidP="00575C9D">
      <w:pPr>
        <w:spacing w:after="10"/>
        <w:ind w:right="828"/>
        <w:rPr>
          <w:lang w:val="es-ES_tradnl"/>
        </w:rPr>
      </w:pPr>
      <w:r w:rsidRPr="00CC4947">
        <w:rPr>
          <w:lang w:val="es-ES_tradnl"/>
        </w:rPr>
        <w:t>Realiza una investigación acerca de los siguien</w:t>
      </w:r>
      <w:r w:rsidR="00F405E9" w:rsidRPr="00CC4947">
        <w:rPr>
          <w:lang w:val="es-ES_tradnl"/>
        </w:rPr>
        <w:t>tes puntos teóricos</w:t>
      </w:r>
      <w:r w:rsidRPr="00CC4947">
        <w:rPr>
          <w:lang w:val="es-ES_tradnl"/>
        </w:rPr>
        <w:t xml:space="preserve">:  </w:t>
      </w:r>
    </w:p>
    <w:p w14:paraId="654DB487" w14:textId="77777777" w:rsidR="00EC52CB" w:rsidRPr="00CC4947" w:rsidRDefault="00B75A20" w:rsidP="00575C9D">
      <w:pPr>
        <w:pStyle w:val="Prrafodelista"/>
        <w:numPr>
          <w:ilvl w:val="0"/>
          <w:numId w:val="9"/>
        </w:numPr>
        <w:spacing w:after="10" w:line="240" w:lineRule="auto"/>
        <w:ind w:left="1404" w:right="828" w:hanging="708"/>
        <w:rPr>
          <w:lang w:val="es-ES_tradnl"/>
        </w:rPr>
      </w:pPr>
      <w:r w:rsidRPr="00CC4947">
        <w:rPr>
          <w:lang w:val="es-ES_tradnl"/>
        </w:rPr>
        <w:t xml:space="preserve">¿Qué es </w:t>
      </w:r>
      <w:r w:rsidR="00F405E9" w:rsidRPr="00CC4947">
        <w:rPr>
          <w:lang w:val="es-ES_tradnl"/>
        </w:rPr>
        <w:t>una</w:t>
      </w:r>
      <w:r w:rsidRPr="00CC4947">
        <w:rPr>
          <w:lang w:val="es-ES_tradnl"/>
        </w:rPr>
        <w:t xml:space="preserve"> titulación y qué es</w:t>
      </w:r>
      <w:r w:rsidR="00F405E9" w:rsidRPr="00CC4947">
        <w:rPr>
          <w:lang w:val="es-ES_tradnl"/>
        </w:rPr>
        <w:t xml:space="preserve"> una </w:t>
      </w:r>
      <w:r w:rsidRPr="00CC4947">
        <w:rPr>
          <w:lang w:val="es-ES_tradnl"/>
        </w:rPr>
        <w:t xml:space="preserve">valoración? </w:t>
      </w:r>
    </w:p>
    <w:p w14:paraId="71139BB9" w14:textId="77777777" w:rsidR="00EC52CB" w:rsidRDefault="00B75A20" w:rsidP="00575C9D">
      <w:pPr>
        <w:pStyle w:val="Prrafodelista"/>
        <w:numPr>
          <w:ilvl w:val="0"/>
          <w:numId w:val="9"/>
        </w:numPr>
        <w:spacing w:after="10" w:line="240" w:lineRule="auto"/>
        <w:ind w:left="1404" w:right="828" w:hanging="708"/>
        <w:rPr>
          <w:lang w:val="es-ES_tradnl"/>
        </w:rPr>
      </w:pPr>
      <w:r w:rsidRPr="00CC4947">
        <w:rPr>
          <w:lang w:val="es-ES_tradnl"/>
        </w:rPr>
        <w:t xml:space="preserve">¿Qué diferencia existe entre los conceptos anteriores? </w:t>
      </w:r>
    </w:p>
    <w:p w14:paraId="06A08FCC" w14:textId="2FFD4B57" w:rsidR="00EF7C5A" w:rsidRPr="002E48BA" w:rsidRDefault="002E48BA" w:rsidP="002E48BA">
      <w:pPr>
        <w:pStyle w:val="Prrafodelista"/>
        <w:numPr>
          <w:ilvl w:val="0"/>
          <w:numId w:val="9"/>
        </w:numPr>
        <w:spacing w:after="10" w:line="240" w:lineRule="auto"/>
        <w:ind w:left="1404" w:right="828" w:hanging="708"/>
        <w:rPr>
          <w:lang w:val="es-ES_tradnl"/>
        </w:rPr>
      </w:pPr>
      <w:r w:rsidRPr="002E48BA">
        <w:rPr>
          <w:lang w:val="es-ES_tradnl"/>
        </w:rPr>
        <w:t xml:space="preserve">Durante un proceso de titulación, es posible </w:t>
      </w:r>
      <w:r w:rsidR="00EF7C5A" w:rsidRPr="002E48BA">
        <w:rPr>
          <w:lang w:val="es-ES_tradnl"/>
        </w:rPr>
        <w:t>determinar la cantidad de sustancia (mol) presente en una muestra.</w:t>
      </w:r>
    </w:p>
    <w:p w14:paraId="1849EBA4" w14:textId="77777777" w:rsidR="00EC52CB" w:rsidRPr="00CC4947" w:rsidRDefault="00B75A20" w:rsidP="00575C9D">
      <w:pPr>
        <w:pStyle w:val="Prrafodelista"/>
        <w:numPr>
          <w:ilvl w:val="0"/>
          <w:numId w:val="9"/>
        </w:numPr>
        <w:spacing w:after="10" w:line="240" w:lineRule="auto"/>
        <w:ind w:left="1404" w:right="828" w:hanging="708"/>
        <w:rPr>
          <w:lang w:val="es-ES_tradnl"/>
        </w:rPr>
      </w:pPr>
      <w:r w:rsidRPr="00CC4947">
        <w:rPr>
          <w:lang w:val="es-ES_tradnl"/>
        </w:rPr>
        <w:t xml:space="preserve">Define los conceptos de </w:t>
      </w:r>
      <w:proofErr w:type="spellStart"/>
      <w:r w:rsidRPr="00CC4947">
        <w:rPr>
          <w:lang w:val="es-ES_tradnl"/>
        </w:rPr>
        <w:t>analito</w:t>
      </w:r>
      <w:proofErr w:type="spellEnd"/>
      <w:r w:rsidRPr="00CC4947">
        <w:rPr>
          <w:lang w:val="es-ES_tradnl"/>
        </w:rPr>
        <w:t xml:space="preserve"> y </w:t>
      </w:r>
      <w:proofErr w:type="spellStart"/>
      <w:r w:rsidRPr="00CC4947">
        <w:rPr>
          <w:lang w:val="es-ES_tradnl"/>
        </w:rPr>
        <w:t>titulante</w:t>
      </w:r>
      <w:proofErr w:type="spellEnd"/>
      <w:r w:rsidRPr="00CC4947">
        <w:rPr>
          <w:lang w:val="es-ES_tradnl"/>
        </w:rPr>
        <w:t xml:space="preserve">. </w:t>
      </w:r>
    </w:p>
    <w:p w14:paraId="66E1A78D" w14:textId="77777777" w:rsidR="00EC52CB" w:rsidRPr="00CC4947" w:rsidRDefault="00B75A20" w:rsidP="00575C9D">
      <w:pPr>
        <w:pStyle w:val="Prrafodelista"/>
        <w:numPr>
          <w:ilvl w:val="0"/>
          <w:numId w:val="9"/>
        </w:numPr>
        <w:spacing w:after="10" w:line="240" w:lineRule="auto"/>
        <w:ind w:left="1404" w:right="828" w:hanging="708"/>
        <w:rPr>
          <w:lang w:val="es-ES_tradnl"/>
        </w:rPr>
      </w:pPr>
      <w:r w:rsidRPr="00CC4947">
        <w:rPr>
          <w:lang w:val="es-ES_tradnl"/>
        </w:rPr>
        <w:t>Presenta al menos dos diferentes tipos de titulación</w:t>
      </w:r>
      <w:r w:rsidR="00F405E9" w:rsidRPr="00CC4947">
        <w:rPr>
          <w:lang w:val="es-ES_tradnl"/>
        </w:rPr>
        <w:t>.</w:t>
      </w:r>
    </w:p>
    <w:p w14:paraId="79E5B62B" w14:textId="77777777" w:rsidR="00EC52CB" w:rsidRPr="00CC4947" w:rsidRDefault="00B75A20" w:rsidP="00575C9D">
      <w:pPr>
        <w:pStyle w:val="Prrafodelista"/>
        <w:numPr>
          <w:ilvl w:val="0"/>
          <w:numId w:val="9"/>
        </w:numPr>
        <w:spacing w:after="10" w:line="240" w:lineRule="auto"/>
        <w:ind w:left="1404" w:right="828" w:hanging="708"/>
        <w:rPr>
          <w:lang w:val="es-ES_tradnl"/>
        </w:rPr>
      </w:pPr>
      <w:r w:rsidRPr="00CC4947">
        <w:rPr>
          <w:lang w:val="es-ES_tradnl"/>
        </w:rPr>
        <w:t xml:space="preserve">¿Qué es un equivalente y qué expresa la concentración </w:t>
      </w:r>
      <w:r w:rsidR="00F405E9" w:rsidRPr="00CC4947">
        <w:rPr>
          <w:lang w:val="es-ES_tradnl"/>
        </w:rPr>
        <w:t xml:space="preserve">expresada como </w:t>
      </w:r>
      <w:r w:rsidRPr="00CC4947">
        <w:rPr>
          <w:lang w:val="es-ES_tradnl"/>
        </w:rPr>
        <w:t>equivalente</w:t>
      </w:r>
      <w:r w:rsidR="00F405E9" w:rsidRPr="00CC4947">
        <w:rPr>
          <w:lang w:val="es-ES_tradnl"/>
        </w:rPr>
        <w:t xml:space="preserve">s por </w:t>
      </w:r>
      <w:r w:rsidRPr="00CC4947">
        <w:rPr>
          <w:lang w:val="es-ES_tradnl"/>
        </w:rPr>
        <w:t xml:space="preserve">litro? ¿Qué es un equivalente para un ácido, una base y una sal? </w:t>
      </w:r>
    </w:p>
    <w:p w14:paraId="7C8A89AD" w14:textId="77777777" w:rsidR="00EC52CB" w:rsidRPr="00CC4947" w:rsidRDefault="00B75A20" w:rsidP="00575C9D">
      <w:pPr>
        <w:pStyle w:val="Prrafodelista"/>
        <w:numPr>
          <w:ilvl w:val="0"/>
          <w:numId w:val="9"/>
        </w:numPr>
        <w:spacing w:after="10" w:line="240" w:lineRule="auto"/>
        <w:ind w:left="1404" w:right="828" w:hanging="708"/>
        <w:rPr>
          <w:lang w:val="es-ES_tradnl"/>
        </w:rPr>
      </w:pPr>
      <w:r w:rsidRPr="00CC4947">
        <w:rPr>
          <w:lang w:val="es-ES_tradnl"/>
        </w:rPr>
        <w:t>En relación a las</w:t>
      </w:r>
      <w:r w:rsidR="00F405E9" w:rsidRPr="00CC4947">
        <w:rPr>
          <w:lang w:val="es-ES_tradnl"/>
        </w:rPr>
        <w:t xml:space="preserve"> características de un ácido, ¿a</w:t>
      </w:r>
      <w:r w:rsidRPr="00CC4947">
        <w:rPr>
          <w:lang w:val="es-ES_tradnl"/>
        </w:rPr>
        <w:t xml:space="preserve"> qué se refieren los términos </w:t>
      </w:r>
      <w:r w:rsidR="00F405E9" w:rsidRPr="00CC4947">
        <w:rPr>
          <w:lang w:val="es-ES_tradnl"/>
        </w:rPr>
        <w:t>“</w:t>
      </w:r>
      <w:proofErr w:type="spellStart"/>
      <w:r w:rsidR="00F405E9" w:rsidRPr="00CC4947">
        <w:rPr>
          <w:lang w:val="es-ES_tradnl"/>
        </w:rPr>
        <w:t>monoprótico</w:t>
      </w:r>
      <w:proofErr w:type="spellEnd"/>
      <w:r w:rsidR="00F405E9" w:rsidRPr="00CC4947">
        <w:rPr>
          <w:lang w:val="es-ES_tradnl"/>
        </w:rPr>
        <w:t>” y “</w:t>
      </w:r>
      <w:proofErr w:type="spellStart"/>
      <w:r w:rsidR="00F405E9" w:rsidRPr="00CC4947">
        <w:rPr>
          <w:lang w:val="es-ES_tradnl"/>
        </w:rPr>
        <w:t>poliprótico</w:t>
      </w:r>
      <w:proofErr w:type="spellEnd"/>
      <w:r w:rsidR="00F405E9" w:rsidRPr="00CC4947">
        <w:rPr>
          <w:lang w:val="es-ES_tradnl"/>
        </w:rPr>
        <w:t>”?</w:t>
      </w:r>
    </w:p>
    <w:p w14:paraId="69D0AE00" w14:textId="77777777" w:rsidR="00EC52CB" w:rsidRPr="00CC4947" w:rsidRDefault="00B75A20" w:rsidP="00575C9D">
      <w:pPr>
        <w:pStyle w:val="Prrafodelista"/>
        <w:numPr>
          <w:ilvl w:val="0"/>
          <w:numId w:val="9"/>
        </w:numPr>
        <w:spacing w:after="10" w:line="240" w:lineRule="auto"/>
        <w:ind w:left="1404" w:right="828" w:hanging="708"/>
        <w:rPr>
          <w:lang w:val="es-ES_tradnl"/>
        </w:rPr>
      </w:pPr>
      <w:r w:rsidRPr="00CC4947">
        <w:rPr>
          <w:lang w:val="es-ES_tradnl"/>
        </w:rPr>
        <w:t xml:space="preserve">¿Qué es el punto de equivalencia y </w:t>
      </w:r>
      <w:r w:rsidR="004F26FE" w:rsidRPr="00CC4947">
        <w:rPr>
          <w:lang w:val="es-ES_tradnl"/>
        </w:rPr>
        <w:t xml:space="preserve">qué es </w:t>
      </w:r>
      <w:r w:rsidRPr="00CC4947">
        <w:rPr>
          <w:lang w:val="es-ES_tradnl"/>
        </w:rPr>
        <w:t>el punto final</w:t>
      </w:r>
      <w:r w:rsidR="004F26FE" w:rsidRPr="00CC4947">
        <w:rPr>
          <w:lang w:val="es-ES_tradnl"/>
        </w:rPr>
        <w:t xml:space="preserve"> de una valoración volumétrica</w:t>
      </w:r>
      <w:r w:rsidRPr="00CC4947">
        <w:rPr>
          <w:lang w:val="es-ES_tradnl"/>
        </w:rPr>
        <w:t>? ¿Cuál es la diferencia</w:t>
      </w:r>
      <w:r w:rsidR="004F26FE" w:rsidRPr="00CC4947">
        <w:rPr>
          <w:lang w:val="es-ES_tradnl"/>
        </w:rPr>
        <w:t xml:space="preserve"> entre ambos</w:t>
      </w:r>
      <w:r w:rsidRPr="00CC4947">
        <w:rPr>
          <w:lang w:val="es-ES_tradnl"/>
        </w:rPr>
        <w:t xml:space="preserve">? </w:t>
      </w:r>
    </w:p>
    <w:p w14:paraId="05B03575" w14:textId="20341C45" w:rsidR="00EC52CB" w:rsidRPr="00CC4947" w:rsidRDefault="00B57F14" w:rsidP="00575C9D">
      <w:pPr>
        <w:pStyle w:val="Prrafodelista"/>
        <w:numPr>
          <w:ilvl w:val="0"/>
          <w:numId w:val="9"/>
        </w:numPr>
        <w:spacing w:after="10" w:line="240" w:lineRule="auto"/>
        <w:ind w:left="1404" w:right="828" w:hanging="708"/>
        <w:rPr>
          <w:lang w:val="es-ES_tradnl"/>
        </w:rPr>
      </w:pPr>
      <w:r>
        <w:rPr>
          <w:lang w:val="es-ES_tradnl"/>
        </w:rPr>
        <w:t xml:space="preserve">¿Cómo puedes identificar </w:t>
      </w:r>
      <w:r w:rsidR="00A87F12" w:rsidRPr="00CC4947">
        <w:rPr>
          <w:lang w:val="es-ES_tradnl"/>
        </w:rPr>
        <w:t>el punto final</w:t>
      </w:r>
      <w:r w:rsidR="00B75A20" w:rsidRPr="00CC4947">
        <w:rPr>
          <w:lang w:val="es-ES_tradnl"/>
        </w:rPr>
        <w:t xml:space="preserve"> </w:t>
      </w:r>
      <w:r w:rsidR="004F26FE" w:rsidRPr="00CC4947">
        <w:rPr>
          <w:lang w:val="es-ES_tradnl"/>
        </w:rPr>
        <w:t>en una reacción de titulación?</w:t>
      </w:r>
    </w:p>
    <w:p w14:paraId="53FF7BDB" w14:textId="77777777" w:rsidR="00EC52CB" w:rsidRPr="00CC4947" w:rsidRDefault="00B75A20" w:rsidP="00575C9D">
      <w:pPr>
        <w:pStyle w:val="Prrafodelista"/>
        <w:numPr>
          <w:ilvl w:val="0"/>
          <w:numId w:val="10"/>
        </w:numPr>
        <w:spacing w:after="10" w:line="240" w:lineRule="auto"/>
        <w:ind w:right="828"/>
        <w:rPr>
          <w:lang w:val="es-ES_tradnl"/>
        </w:rPr>
      </w:pPr>
      <w:r w:rsidRPr="00CC4947">
        <w:rPr>
          <w:lang w:val="es-ES_tradnl"/>
        </w:rPr>
        <w:t xml:space="preserve">a simple vista  </w:t>
      </w:r>
    </w:p>
    <w:p w14:paraId="0B3F5CCD" w14:textId="77777777" w:rsidR="00EC52CB" w:rsidRPr="00CC4947" w:rsidRDefault="00B75A20" w:rsidP="00575C9D">
      <w:pPr>
        <w:pStyle w:val="Prrafodelista"/>
        <w:numPr>
          <w:ilvl w:val="0"/>
          <w:numId w:val="10"/>
        </w:numPr>
        <w:spacing w:after="10" w:line="240" w:lineRule="auto"/>
        <w:ind w:right="828"/>
        <w:rPr>
          <w:lang w:val="es-ES_tradnl"/>
        </w:rPr>
      </w:pPr>
      <w:r w:rsidRPr="00CC4947">
        <w:rPr>
          <w:lang w:val="es-ES_tradnl"/>
        </w:rPr>
        <w:t xml:space="preserve">instrumentalmente  </w:t>
      </w:r>
    </w:p>
    <w:p w14:paraId="18D7C897" w14:textId="77777777" w:rsidR="004F26FE" w:rsidRPr="00CC4947" w:rsidRDefault="00B75A20" w:rsidP="00575C9D">
      <w:pPr>
        <w:pStyle w:val="Prrafodelista"/>
        <w:numPr>
          <w:ilvl w:val="0"/>
          <w:numId w:val="9"/>
        </w:numPr>
        <w:spacing w:after="10" w:line="240" w:lineRule="auto"/>
        <w:ind w:left="1404" w:right="828" w:hanging="708"/>
        <w:rPr>
          <w:lang w:val="es-ES_tradnl"/>
        </w:rPr>
      </w:pPr>
      <w:r w:rsidRPr="00CC4947">
        <w:rPr>
          <w:lang w:val="es-ES_tradnl"/>
        </w:rPr>
        <w:t>Investiga y dibuja el material y equipo empleado comúnmente en una titulación.</w:t>
      </w:r>
    </w:p>
    <w:p w14:paraId="29371176" w14:textId="77777777" w:rsidR="00EC52CB" w:rsidRPr="00CC4947" w:rsidRDefault="00B75A20" w:rsidP="00575C9D">
      <w:pPr>
        <w:pStyle w:val="Prrafodelista"/>
        <w:numPr>
          <w:ilvl w:val="0"/>
          <w:numId w:val="9"/>
        </w:numPr>
        <w:spacing w:after="10" w:line="240" w:lineRule="auto"/>
        <w:ind w:left="1404" w:right="828" w:hanging="708"/>
        <w:rPr>
          <w:lang w:val="es-ES_tradnl"/>
        </w:rPr>
      </w:pPr>
      <w:r w:rsidRPr="00CC4947">
        <w:rPr>
          <w:lang w:val="es-ES_tradnl"/>
        </w:rPr>
        <w:t xml:space="preserve">Propón la metodología para realizar una titulación  </w:t>
      </w:r>
    </w:p>
    <w:p w14:paraId="72478C2C" w14:textId="77777777" w:rsidR="00022C46" w:rsidRPr="00575C9D" w:rsidRDefault="00022C46" w:rsidP="00022C46">
      <w:pPr>
        <w:pStyle w:val="Ttulo1"/>
        <w:ind w:left="-5" w:right="0"/>
        <w:rPr>
          <w:sz w:val="22"/>
          <w:lang w:val="es-ES_tradnl"/>
        </w:rPr>
      </w:pPr>
    </w:p>
    <w:p w14:paraId="304711C8" w14:textId="35E9E5AA" w:rsidR="00EC52CB" w:rsidRPr="00022C46" w:rsidRDefault="00B75A20" w:rsidP="00022C46">
      <w:pPr>
        <w:pStyle w:val="Ttulo1"/>
        <w:ind w:left="-5" w:right="0"/>
        <w:rPr>
          <w:sz w:val="40"/>
          <w:lang w:val="es-ES_tradnl"/>
        </w:rPr>
      </w:pPr>
      <w:r w:rsidRPr="00CC4947">
        <w:rPr>
          <w:sz w:val="40"/>
          <w:lang w:val="es-ES_tradnl"/>
        </w:rPr>
        <w:t>M</w:t>
      </w:r>
      <w:r w:rsidRPr="006A3F17">
        <w:rPr>
          <w:szCs w:val="29"/>
          <w:lang w:val="es-ES_tradnl"/>
        </w:rPr>
        <w:t>ATERIAL</w:t>
      </w:r>
    </w:p>
    <w:tbl>
      <w:tblPr>
        <w:tblStyle w:val="TableGrid"/>
        <w:tblW w:w="9008" w:type="dxa"/>
        <w:tblInd w:w="8" w:type="dxa"/>
        <w:tblCellMar>
          <w:top w:w="154" w:type="dxa"/>
          <w:left w:w="98" w:type="dxa"/>
          <w:right w:w="115" w:type="dxa"/>
        </w:tblCellMar>
        <w:tblLook w:val="04A0" w:firstRow="1" w:lastRow="0" w:firstColumn="1" w:lastColumn="0" w:noHBand="0" w:noVBand="1"/>
      </w:tblPr>
      <w:tblGrid>
        <w:gridCol w:w="4504"/>
        <w:gridCol w:w="4504"/>
      </w:tblGrid>
      <w:tr w:rsidR="00EC52CB" w:rsidRPr="00CC4947" w14:paraId="3DFDAF50" w14:textId="77777777" w:rsidTr="002E48BA">
        <w:trPr>
          <w:trHeight w:val="240"/>
        </w:trPr>
        <w:tc>
          <w:tcPr>
            <w:tcW w:w="4504" w:type="dxa"/>
            <w:tcBorders>
              <w:top w:val="single" w:sz="6" w:space="0" w:color="000000"/>
              <w:left w:val="single" w:sz="6" w:space="0" w:color="000000"/>
              <w:bottom w:val="single" w:sz="6" w:space="0" w:color="000000"/>
              <w:right w:val="single" w:sz="6" w:space="0" w:color="000000"/>
            </w:tcBorders>
          </w:tcPr>
          <w:p w14:paraId="3181EA71" w14:textId="77777777" w:rsidR="00EC52CB" w:rsidRPr="00CC4947" w:rsidRDefault="00B75A20">
            <w:pPr>
              <w:spacing w:after="0" w:line="259" w:lineRule="auto"/>
              <w:ind w:left="0" w:firstLine="0"/>
              <w:jc w:val="left"/>
              <w:rPr>
                <w:lang w:val="es-ES_tradnl"/>
              </w:rPr>
            </w:pPr>
            <w:r w:rsidRPr="00CC4947">
              <w:rPr>
                <w:lang w:val="es-ES_tradnl"/>
              </w:rPr>
              <w:t>Soporte universal</w:t>
            </w:r>
            <w:r w:rsidRPr="00CC4947">
              <w:rPr>
                <w:sz w:val="32"/>
                <w:lang w:val="es-ES_tradnl"/>
              </w:rPr>
              <w:t xml:space="preserve"> </w:t>
            </w:r>
          </w:p>
        </w:tc>
        <w:tc>
          <w:tcPr>
            <w:tcW w:w="4504" w:type="dxa"/>
            <w:tcBorders>
              <w:top w:val="single" w:sz="6" w:space="0" w:color="000000"/>
              <w:left w:val="single" w:sz="6" w:space="0" w:color="000000"/>
              <w:bottom w:val="single" w:sz="6" w:space="0" w:color="000000"/>
              <w:right w:val="single" w:sz="6" w:space="0" w:color="000000"/>
            </w:tcBorders>
          </w:tcPr>
          <w:p w14:paraId="600BC126" w14:textId="77777777" w:rsidR="00EC52CB" w:rsidRPr="00CC4947" w:rsidRDefault="00B75A20">
            <w:pPr>
              <w:spacing w:after="0" w:line="259" w:lineRule="auto"/>
              <w:ind w:left="0" w:firstLine="0"/>
              <w:jc w:val="left"/>
              <w:rPr>
                <w:lang w:val="es-ES_tradnl"/>
              </w:rPr>
            </w:pPr>
            <w:proofErr w:type="spellStart"/>
            <w:r w:rsidRPr="00CC4947">
              <w:rPr>
                <w:lang w:val="es-ES_tradnl"/>
              </w:rPr>
              <w:t>Piseta</w:t>
            </w:r>
            <w:proofErr w:type="spellEnd"/>
            <w:r w:rsidRPr="00CC4947">
              <w:rPr>
                <w:lang w:val="es-ES_tradnl"/>
              </w:rPr>
              <w:t xml:space="preserve"> con agua destilada</w:t>
            </w:r>
            <w:r w:rsidRPr="00CC4947">
              <w:rPr>
                <w:sz w:val="32"/>
                <w:lang w:val="es-ES_tradnl"/>
              </w:rPr>
              <w:t xml:space="preserve"> </w:t>
            </w:r>
          </w:p>
        </w:tc>
      </w:tr>
      <w:tr w:rsidR="00EC52CB" w:rsidRPr="00CC4947" w14:paraId="196950DF" w14:textId="77777777" w:rsidTr="002E48BA">
        <w:trPr>
          <w:trHeight w:val="240"/>
        </w:trPr>
        <w:tc>
          <w:tcPr>
            <w:tcW w:w="4504" w:type="dxa"/>
            <w:tcBorders>
              <w:top w:val="single" w:sz="6" w:space="0" w:color="000000"/>
              <w:left w:val="single" w:sz="6" w:space="0" w:color="000000"/>
              <w:bottom w:val="single" w:sz="6" w:space="0" w:color="000000"/>
              <w:right w:val="single" w:sz="6" w:space="0" w:color="000000"/>
            </w:tcBorders>
          </w:tcPr>
          <w:p w14:paraId="483B681A" w14:textId="0CFED88A" w:rsidR="00EC52CB" w:rsidRPr="00CC4947" w:rsidRDefault="00B75A20">
            <w:pPr>
              <w:spacing w:after="0" w:line="259" w:lineRule="auto"/>
              <w:ind w:left="0" w:firstLine="0"/>
              <w:jc w:val="left"/>
              <w:rPr>
                <w:lang w:val="es-ES_tradnl"/>
              </w:rPr>
            </w:pPr>
            <w:r w:rsidRPr="00CC4947">
              <w:rPr>
                <w:lang w:val="es-ES_tradnl"/>
              </w:rPr>
              <w:t xml:space="preserve">Pinzas </w:t>
            </w:r>
            <w:r w:rsidR="00B57F14">
              <w:rPr>
                <w:lang w:val="es-ES_tradnl"/>
              </w:rPr>
              <w:t xml:space="preserve">de </w:t>
            </w:r>
            <w:r w:rsidRPr="00CC4947">
              <w:rPr>
                <w:lang w:val="es-ES_tradnl"/>
              </w:rPr>
              <w:t>mariposa</w:t>
            </w:r>
            <w:r w:rsidRPr="00CC4947">
              <w:rPr>
                <w:sz w:val="32"/>
                <w:lang w:val="es-ES_tradnl"/>
              </w:rPr>
              <w:t xml:space="preserve"> </w:t>
            </w:r>
          </w:p>
        </w:tc>
        <w:tc>
          <w:tcPr>
            <w:tcW w:w="4504" w:type="dxa"/>
            <w:tcBorders>
              <w:top w:val="single" w:sz="6" w:space="0" w:color="000000"/>
              <w:left w:val="single" w:sz="6" w:space="0" w:color="000000"/>
              <w:bottom w:val="single" w:sz="6" w:space="0" w:color="000000"/>
              <w:right w:val="single" w:sz="6" w:space="0" w:color="000000"/>
            </w:tcBorders>
          </w:tcPr>
          <w:p w14:paraId="2A1597B2" w14:textId="77777777" w:rsidR="00EC52CB" w:rsidRPr="00CC4947" w:rsidRDefault="00B75A20">
            <w:pPr>
              <w:spacing w:after="0" w:line="259" w:lineRule="auto"/>
              <w:ind w:left="0" w:firstLine="0"/>
              <w:jc w:val="left"/>
              <w:rPr>
                <w:lang w:val="es-ES_tradnl"/>
              </w:rPr>
            </w:pPr>
            <w:r w:rsidRPr="00CC4947">
              <w:rPr>
                <w:lang w:val="es-ES_tradnl"/>
              </w:rPr>
              <w:t>Pipeta volumétrica de 5/10 mL</w:t>
            </w:r>
            <w:r w:rsidRPr="00CC4947">
              <w:rPr>
                <w:sz w:val="32"/>
                <w:lang w:val="es-ES_tradnl"/>
              </w:rPr>
              <w:t xml:space="preserve"> </w:t>
            </w:r>
          </w:p>
        </w:tc>
      </w:tr>
      <w:tr w:rsidR="00EC52CB" w:rsidRPr="00CC4947" w14:paraId="368E5E2E" w14:textId="77777777" w:rsidTr="002E48BA">
        <w:trPr>
          <w:trHeight w:val="240"/>
        </w:trPr>
        <w:tc>
          <w:tcPr>
            <w:tcW w:w="4504" w:type="dxa"/>
            <w:tcBorders>
              <w:top w:val="single" w:sz="6" w:space="0" w:color="000000"/>
              <w:left w:val="single" w:sz="6" w:space="0" w:color="000000"/>
              <w:bottom w:val="single" w:sz="6" w:space="0" w:color="000000"/>
              <w:right w:val="single" w:sz="6" w:space="0" w:color="000000"/>
            </w:tcBorders>
          </w:tcPr>
          <w:p w14:paraId="7850403E" w14:textId="77777777" w:rsidR="00EC52CB" w:rsidRPr="00CC4947" w:rsidRDefault="00B75A20">
            <w:pPr>
              <w:spacing w:after="0" w:line="259" w:lineRule="auto"/>
              <w:ind w:left="0" w:firstLine="0"/>
              <w:jc w:val="left"/>
              <w:rPr>
                <w:lang w:val="es-ES_tradnl"/>
              </w:rPr>
            </w:pPr>
            <w:proofErr w:type="spellStart"/>
            <w:r w:rsidRPr="00CC4947">
              <w:rPr>
                <w:lang w:val="es-ES_tradnl"/>
              </w:rPr>
              <w:t>Bureta</w:t>
            </w:r>
            <w:proofErr w:type="spellEnd"/>
            <w:r w:rsidRPr="00CC4947">
              <w:rPr>
                <w:lang w:val="es-ES_tradnl"/>
              </w:rPr>
              <w:t xml:space="preserve"> de 25 o 50 mL</w:t>
            </w:r>
            <w:r w:rsidRPr="00CC4947">
              <w:rPr>
                <w:sz w:val="32"/>
                <w:lang w:val="es-ES_tradnl"/>
              </w:rPr>
              <w:t xml:space="preserve"> </w:t>
            </w:r>
          </w:p>
        </w:tc>
        <w:tc>
          <w:tcPr>
            <w:tcW w:w="4504" w:type="dxa"/>
            <w:tcBorders>
              <w:top w:val="single" w:sz="6" w:space="0" w:color="000000"/>
              <w:left w:val="single" w:sz="6" w:space="0" w:color="000000"/>
              <w:bottom w:val="single" w:sz="6" w:space="0" w:color="000000"/>
              <w:right w:val="single" w:sz="6" w:space="0" w:color="000000"/>
            </w:tcBorders>
          </w:tcPr>
          <w:p w14:paraId="39BD846F" w14:textId="77777777" w:rsidR="00EC52CB" w:rsidRPr="00CC4947" w:rsidRDefault="00B75A20">
            <w:pPr>
              <w:spacing w:after="0" w:line="259" w:lineRule="auto"/>
              <w:ind w:left="0" w:firstLine="0"/>
              <w:jc w:val="left"/>
              <w:rPr>
                <w:lang w:val="es-ES_tradnl"/>
              </w:rPr>
            </w:pPr>
            <w:r w:rsidRPr="00CC4947">
              <w:rPr>
                <w:lang w:val="es-ES_tradnl"/>
              </w:rPr>
              <w:t>Pipeta graduada de 5 mL</w:t>
            </w:r>
            <w:r w:rsidRPr="00CC4947">
              <w:rPr>
                <w:sz w:val="32"/>
                <w:lang w:val="es-ES_tradnl"/>
              </w:rPr>
              <w:t xml:space="preserve"> </w:t>
            </w:r>
          </w:p>
        </w:tc>
      </w:tr>
      <w:tr w:rsidR="00EC52CB" w:rsidRPr="00CC4947" w14:paraId="01A90BC3" w14:textId="77777777" w:rsidTr="002E48BA">
        <w:trPr>
          <w:trHeight w:val="240"/>
        </w:trPr>
        <w:tc>
          <w:tcPr>
            <w:tcW w:w="4504" w:type="dxa"/>
            <w:tcBorders>
              <w:top w:val="single" w:sz="6" w:space="0" w:color="000000"/>
              <w:left w:val="single" w:sz="6" w:space="0" w:color="000000"/>
              <w:bottom w:val="single" w:sz="6" w:space="0" w:color="000000"/>
              <w:right w:val="single" w:sz="6" w:space="0" w:color="000000"/>
            </w:tcBorders>
          </w:tcPr>
          <w:p w14:paraId="0EBFEBF9" w14:textId="77777777" w:rsidR="00EC52CB" w:rsidRPr="00CC4947" w:rsidRDefault="00B75A20">
            <w:pPr>
              <w:spacing w:after="0" w:line="259" w:lineRule="auto"/>
              <w:ind w:left="0" w:firstLine="0"/>
              <w:jc w:val="left"/>
              <w:rPr>
                <w:lang w:val="es-ES_tradnl"/>
              </w:rPr>
            </w:pPr>
            <w:r w:rsidRPr="00CC4947">
              <w:rPr>
                <w:lang w:val="es-ES_tradnl"/>
              </w:rPr>
              <w:t xml:space="preserve">Matraces Erlenmeyer de 250 mL </w:t>
            </w:r>
          </w:p>
        </w:tc>
        <w:tc>
          <w:tcPr>
            <w:tcW w:w="4504" w:type="dxa"/>
            <w:tcBorders>
              <w:top w:val="single" w:sz="6" w:space="0" w:color="000000"/>
              <w:left w:val="single" w:sz="6" w:space="0" w:color="000000"/>
              <w:bottom w:val="single" w:sz="6" w:space="0" w:color="000000"/>
              <w:right w:val="single" w:sz="6" w:space="0" w:color="000000"/>
            </w:tcBorders>
            <w:vAlign w:val="center"/>
          </w:tcPr>
          <w:p w14:paraId="73CC5A17" w14:textId="33D2C279" w:rsidR="00EC52CB" w:rsidRPr="00CC4947" w:rsidRDefault="00C46266">
            <w:pPr>
              <w:spacing w:after="0" w:line="259" w:lineRule="auto"/>
              <w:ind w:left="0" w:firstLine="0"/>
              <w:jc w:val="left"/>
              <w:rPr>
                <w:lang w:val="es-ES_tradnl"/>
              </w:rPr>
            </w:pPr>
            <w:r w:rsidRPr="00CC4947">
              <w:rPr>
                <w:lang w:val="es-ES_tradnl"/>
              </w:rPr>
              <w:t>Vaso de precipitados 250mL</w:t>
            </w:r>
          </w:p>
        </w:tc>
      </w:tr>
    </w:tbl>
    <w:p w14:paraId="4D34DE6D" w14:textId="77777777" w:rsidR="00EC52CB" w:rsidRPr="00CC4947" w:rsidRDefault="00B75A20">
      <w:pPr>
        <w:spacing w:after="306" w:line="259" w:lineRule="auto"/>
        <w:ind w:left="0" w:firstLine="0"/>
        <w:jc w:val="left"/>
        <w:rPr>
          <w:lang w:val="es-ES_tradnl"/>
        </w:rPr>
      </w:pPr>
      <w:r w:rsidRPr="00CC4947">
        <w:rPr>
          <w:lang w:val="es-ES_tradnl"/>
        </w:rPr>
        <w:lastRenderedPageBreak/>
        <w:t xml:space="preserve"> </w:t>
      </w:r>
    </w:p>
    <w:p w14:paraId="0045EA59" w14:textId="77777777" w:rsidR="00EC52CB" w:rsidRPr="00022C46" w:rsidRDefault="00B75A20" w:rsidP="00022C46">
      <w:pPr>
        <w:pStyle w:val="Ttulo1"/>
        <w:ind w:left="-5" w:right="0"/>
        <w:rPr>
          <w:sz w:val="40"/>
          <w:lang w:val="es-ES_tradnl"/>
        </w:rPr>
      </w:pPr>
      <w:r w:rsidRPr="00022C46">
        <w:rPr>
          <w:sz w:val="40"/>
          <w:lang w:val="es-ES_tradnl"/>
        </w:rPr>
        <w:t>R</w:t>
      </w:r>
      <w:r w:rsidRPr="006A3F17">
        <w:rPr>
          <w:szCs w:val="29"/>
          <w:lang w:val="es-ES_tradnl"/>
        </w:rPr>
        <w:t>EACTIVOS</w:t>
      </w:r>
      <w:r w:rsidRPr="00022C46">
        <w:rPr>
          <w:sz w:val="40"/>
          <w:lang w:val="es-ES_tradnl"/>
        </w:rPr>
        <w:t xml:space="preserve"> </w:t>
      </w:r>
    </w:p>
    <w:tbl>
      <w:tblPr>
        <w:tblStyle w:val="TableGrid"/>
        <w:tblW w:w="9008" w:type="dxa"/>
        <w:tblInd w:w="8" w:type="dxa"/>
        <w:tblCellMar>
          <w:top w:w="154" w:type="dxa"/>
          <w:left w:w="98" w:type="dxa"/>
          <w:right w:w="115" w:type="dxa"/>
        </w:tblCellMar>
        <w:tblLook w:val="04A0" w:firstRow="1" w:lastRow="0" w:firstColumn="1" w:lastColumn="0" w:noHBand="0" w:noVBand="1"/>
      </w:tblPr>
      <w:tblGrid>
        <w:gridCol w:w="4489"/>
        <w:gridCol w:w="4519"/>
      </w:tblGrid>
      <w:tr w:rsidR="00EC52CB" w:rsidRPr="00CC4947" w14:paraId="11DAA700" w14:textId="77777777" w:rsidTr="002E48BA">
        <w:trPr>
          <w:trHeight w:val="240"/>
        </w:trPr>
        <w:tc>
          <w:tcPr>
            <w:tcW w:w="4489" w:type="dxa"/>
            <w:tcBorders>
              <w:top w:val="single" w:sz="6" w:space="0" w:color="000000"/>
              <w:left w:val="single" w:sz="6" w:space="0" w:color="000000"/>
              <w:bottom w:val="single" w:sz="6" w:space="0" w:color="000000"/>
              <w:right w:val="single" w:sz="6" w:space="0" w:color="000000"/>
            </w:tcBorders>
          </w:tcPr>
          <w:p w14:paraId="153C02BF" w14:textId="77777777" w:rsidR="00EC52CB" w:rsidRPr="00CC4947" w:rsidRDefault="00B75A20">
            <w:pPr>
              <w:spacing w:after="0" w:line="259" w:lineRule="auto"/>
              <w:ind w:left="0" w:firstLine="0"/>
              <w:jc w:val="left"/>
              <w:rPr>
                <w:lang w:val="es-ES_tradnl"/>
              </w:rPr>
            </w:pPr>
            <w:r w:rsidRPr="00CC4947">
              <w:rPr>
                <w:lang w:val="es-ES_tradnl"/>
              </w:rPr>
              <w:t>NaOH   1 mol/ L</w:t>
            </w:r>
            <w:r w:rsidRPr="00CC4947">
              <w:rPr>
                <w:sz w:val="32"/>
                <w:lang w:val="es-ES_tradnl"/>
              </w:rPr>
              <w:t xml:space="preserve"> </w:t>
            </w:r>
          </w:p>
        </w:tc>
        <w:tc>
          <w:tcPr>
            <w:tcW w:w="4519" w:type="dxa"/>
            <w:tcBorders>
              <w:top w:val="single" w:sz="6" w:space="0" w:color="000000"/>
              <w:left w:val="single" w:sz="6" w:space="0" w:color="000000"/>
              <w:bottom w:val="single" w:sz="6" w:space="0" w:color="000000"/>
              <w:right w:val="single" w:sz="6" w:space="0" w:color="000000"/>
            </w:tcBorders>
          </w:tcPr>
          <w:p w14:paraId="3A420586" w14:textId="77777777" w:rsidR="00EC52CB" w:rsidRPr="00CC4947" w:rsidRDefault="00B75A20">
            <w:pPr>
              <w:spacing w:after="0" w:line="259" w:lineRule="auto"/>
              <w:ind w:left="0" w:firstLine="0"/>
              <w:jc w:val="left"/>
              <w:rPr>
                <w:lang w:val="es-ES_tradnl"/>
              </w:rPr>
            </w:pPr>
            <w:proofErr w:type="spellStart"/>
            <w:r w:rsidRPr="00CC4947">
              <w:rPr>
                <w:lang w:val="es-ES_tradnl"/>
              </w:rPr>
              <w:t>HCl</w:t>
            </w:r>
            <w:proofErr w:type="spellEnd"/>
            <w:r w:rsidRPr="00CC4947">
              <w:rPr>
                <w:lang w:val="es-ES_tradnl"/>
              </w:rPr>
              <w:t xml:space="preserve"> 1.0 mol/ L </w:t>
            </w:r>
            <w:r w:rsidRPr="00CC4947">
              <w:rPr>
                <w:sz w:val="32"/>
                <w:lang w:val="es-ES_tradnl"/>
              </w:rPr>
              <w:t xml:space="preserve"> </w:t>
            </w:r>
          </w:p>
        </w:tc>
      </w:tr>
      <w:tr w:rsidR="00EC52CB" w:rsidRPr="00CC4947" w14:paraId="6FF5F550" w14:textId="77777777" w:rsidTr="002E48BA">
        <w:trPr>
          <w:trHeight w:val="240"/>
        </w:trPr>
        <w:tc>
          <w:tcPr>
            <w:tcW w:w="4489" w:type="dxa"/>
            <w:tcBorders>
              <w:top w:val="single" w:sz="6" w:space="0" w:color="000000"/>
              <w:left w:val="single" w:sz="6" w:space="0" w:color="000000"/>
              <w:bottom w:val="single" w:sz="6" w:space="0" w:color="000000"/>
              <w:right w:val="single" w:sz="6" w:space="0" w:color="000000"/>
            </w:tcBorders>
          </w:tcPr>
          <w:p w14:paraId="0C457555" w14:textId="6E884402" w:rsidR="00EC52CB" w:rsidRPr="00CC4947" w:rsidRDefault="00C46266">
            <w:pPr>
              <w:spacing w:after="0" w:line="259" w:lineRule="auto"/>
              <w:ind w:left="0" w:firstLine="0"/>
              <w:jc w:val="left"/>
              <w:rPr>
                <w:lang w:val="es-ES_tradnl"/>
              </w:rPr>
            </w:pPr>
            <w:r w:rsidRPr="00CC4947">
              <w:rPr>
                <w:lang w:val="es-ES_tradnl"/>
              </w:rPr>
              <w:t>NaOH 0.1 mol/L</w:t>
            </w:r>
          </w:p>
        </w:tc>
        <w:tc>
          <w:tcPr>
            <w:tcW w:w="4519" w:type="dxa"/>
            <w:tcBorders>
              <w:top w:val="single" w:sz="6" w:space="0" w:color="000000"/>
              <w:left w:val="single" w:sz="6" w:space="0" w:color="000000"/>
              <w:bottom w:val="single" w:sz="6" w:space="0" w:color="000000"/>
              <w:right w:val="single" w:sz="6" w:space="0" w:color="000000"/>
            </w:tcBorders>
          </w:tcPr>
          <w:p w14:paraId="5FB2F88C" w14:textId="34AFB50B" w:rsidR="00EC52CB" w:rsidRPr="00CC4947" w:rsidRDefault="00C46266">
            <w:pPr>
              <w:spacing w:after="0" w:line="259" w:lineRule="auto"/>
              <w:ind w:left="0" w:firstLine="0"/>
              <w:jc w:val="left"/>
              <w:rPr>
                <w:lang w:val="es-ES_tradnl"/>
              </w:rPr>
            </w:pPr>
            <w:r w:rsidRPr="00CC4947">
              <w:rPr>
                <w:lang w:val="es-ES_tradnl"/>
              </w:rPr>
              <w:t>Indicador Universal</w:t>
            </w:r>
          </w:p>
        </w:tc>
      </w:tr>
      <w:tr w:rsidR="00C46266" w:rsidRPr="00CC4947" w14:paraId="57528DCA" w14:textId="77777777" w:rsidTr="002E48BA">
        <w:trPr>
          <w:trHeight w:val="240"/>
        </w:trPr>
        <w:tc>
          <w:tcPr>
            <w:tcW w:w="4489" w:type="dxa"/>
            <w:tcBorders>
              <w:top w:val="single" w:sz="6" w:space="0" w:color="000000"/>
              <w:left w:val="single" w:sz="6" w:space="0" w:color="000000"/>
              <w:bottom w:val="single" w:sz="6" w:space="0" w:color="000000"/>
              <w:right w:val="single" w:sz="6" w:space="0" w:color="000000"/>
            </w:tcBorders>
          </w:tcPr>
          <w:p w14:paraId="58456531" w14:textId="15166AF5" w:rsidR="00C46266" w:rsidRPr="00CC4947" w:rsidRDefault="00C46266">
            <w:pPr>
              <w:spacing w:after="0" w:line="259" w:lineRule="auto"/>
              <w:ind w:left="0" w:firstLine="0"/>
              <w:jc w:val="left"/>
              <w:rPr>
                <w:lang w:val="es-ES_tradnl"/>
              </w:rPr>
            </w:pPr>
            <w:r w:rsidRPr="00CC4947">
              <w:rPr>
                <w:lang w:val="es-ES_tradnl"/>
              </w:rPr>
              <w:t>NaOH 0.001 mol/L</w:t>
            </w:r>
          </w:p>
        </w:tc>
        <w:tc>
          <w:tcPr>
            <w:tcW w:w="4519" w:type="dxa"/>
            <w:tcBorders>
              <w:top w:val="single" w:sz="6" w:space="0" w:color="000000"/>
              <w:left w:val="single" w:sz="6" w:space="0" w:color="000000"/>
              <w:bottom w:val="single" w:sz="6" w:space="0" w:color="000000"/>
              <w:right w:val="single" w:sz="6" w:space="0" w:color="000000"/>
            </w:tcBorders>
          </w:tcPr>
          <w:p w14:paraId="7947ECC0" w14:textId="4F1A07F2" w:rsidR="00C46266" w:rsidRPr="00CC4947" w:rsidRDefault="00B57F14">
            <w:pPr>
              <w:spacing w:after="0" w:line="259" w:lineRule="auto"/>
              <w:ind w:left="0" w:firstLine="0"/>
              <w:jc w:val="left"/>
              <w:rPr>
                <w:sz w:val="32"/>
                <w:lang w:val="es-ES_tradnl"/>
              </w:rPr>
            </w:pPr>
            <w:proofErr w:type="spellStart"/>
            <w:r w:rsidRPr="00B57F14">
              <w:rPr>
                <w:lang w:val="es-ES_tradnl"/>
              </w:rPr>
              <w:t>Fenoftaleína</w:t>
            </w:r>
            <w:proofErr w:type="spellEnd"/>
          </w:p>
        </w:tc>
      </w:tr>
    </w:tbl>
    <w:p w14:paraId="7AE8C603" w14:textId="647B0C22" w:rsidR="00C41A71" w:rsidRPr="00CC4947" w:rsidRDefault="00C41A71">
      <w:pPr>
        <w:spacing w:after="160" w:line="259" w:lineRule="auto"/>
        <w:ind w:left="0" w:firstLine="0"/>
        <w:jc w:val="left"/>
        <w:rPr>
          <w:b/>
          <w:sz w:val="40"/>
          <w:lang w:val="es-ES_tradnl"/>
        </w:rPr>
      </w:pPr>
    </w:p>
    <w:p w14:paraId="30A73F77" w14:textId="7EDC5046" w:rsidR="00C46266" w:rsidRPr="00771BB4" w:rsidRDefault="00EF7C5A" w:rsidP="00C41A71">
      <w:pPr>
        <w:pStyle w:val="Ttulo1"/>
        <w:ind w:left="-5" w:right="0"/>
        <w:rPr>
          <w:szCs w:val="29"/>
          <w:lang w:val="es-ES_tradnl"/>
        </w:rPr>
      </w:pPr>
      <w:r>
        <w:rPr>
          <w:sz w:val="40"/>
          <w:lang w:val="es-ES_tradnl"/>
        </w:rPr>
        <w:t>R</w:t>
      </w:r>
      <w:r w:rsidR="002E48BA" w:rsidRPr="00771BB4">
        <w:rPr>
          <w:sz w:val="28"/>
          <w:szCs w:val="28"/>
          <w:lang w:val="es-ES_tradnl"/>
        </w:rPr>
        <w:t>ETO 1</w:t>
      </w:r>
      <w:r>
        <w:rPr>
          <w:sz w:val="40"/>
          <w:lang w:val="es-ES_tradnl"/>
        </w:rPr>
        <w:t xml:space="preserve">. </w:t>
      </w:r>
      <w:r w:rsidR="002E48BA" w:rsidRPr="00CC4947">
        <w:rPr>
          <w:sz w:val="40"/>
          <w:lang w:val="es-ES_tradnl"/>
        </w:rPr>
        <w:t>D</w:t>
      </w:r>
      <w:r w:rsidR="002E48BA" w:rsidRPr="00771BB4">
        <w:rPr>
          <w:szCs w:val="29"/>
          <w:lang w:val="es-ES_tradnl"/>
        </w:rPr>
        <w:t>ETERMINAR EXPERIMENTALMENTE EL PUNTO DE EQUIVALENCIA Y EL PUNTO FINAL DE LA REACCIÓN DE TITULACIÓN QUE SE LLEVA A CABO ENTRE LA SOSA Y EL ÁCIDO CLORHÍDRICO</w:t>
      </w:r>
      <w:r w:rsidRPr="00771BB4">
        <w:rPr>
          <w:szCs w:val="29"/>
          <w:lang w:val="es-ES_tradnl"/>
        </w:rPr>
        <w:t>.</w:t>
      </w:r>
      <w:r w:rsidR="00C46266" w:rsidRPr="00771BB4">
        <w:rPr>
          <w:szCs w:val="29"/>
          <w:lang w:val="es-ES_tradnl"/>
        </w:rPr>
        <w:t xml:space="preserve"> </w:t>
      </w:r>
    </w:p>
    <w:p w14:paraId="310B2DD3" w14:textId="77777777" w:rsidR="00C46266" w:rsidRPr="00575C9D" w:rsidRDefault="00C46266" w:rsidP="00C41A71">
      <w:pPr>
        <w:pStyle w:val="Ttulo1"/>
        <w:ind w:left="-5" w:right="0"/>
        <w:rPr>
          <w:sz w:val="22"/>
          <w:lang w:val="es-ES_tradnl"/>
        </w:rPr>
      </w:pPr>
    </w:p>
    <w:p w14:paraId="75039D85" w14:textId="0EC96D85" w:rsidR="00C46266" w:rsidRPr="00CC4947" w:rsidRDefault="006A3F17" w:rsidP="00C41A71">
      <w:pPr>
        <w:pStyle w:val="Ttulo1"/>
        <w:ind w:left="-5" w:right="0"/>
        <w:rPr>
          <w:sz w:val="40"/>
          <w:lang w:val="es-ES_tradnl"/>
        </w:rPr>
      </w:pPr>
      <w:r>
        <w:rPr>
          <w:sz w:val="40"/>
          <w:lang w:val="es-ES_tradnl"/>
        </w:rPr>
        <w:t>P</w:t>
      </w:r>
      <w:r w:rsidRPr="006A3F17">
        <w:rPr>
          <w:szCs w:val="29"/>
          <w:lang w:val="es-ES_tradnl"/>
        </w:rPr>
        <w:t>REGUNTAS GUÍA</w:t>
      </w:r>
    </w:p>
    <w:p w14:paraId="2ABB7185" w14:textId="3B9AE6D1" w:rsidR="00C46266" w:rsidRPr="00540CC4" w:rsidRDefault="00C46266" w:rsidP="00575C9D">
      <w:pPr>
        <w:pStyle w:val="Ttulo1"/>
        <w:numPr>
          <w:ilvl w:val="0"/>
          <w:numId w:val="17"/>
        </w:numPr>
        <w:ind w:right="0"/>
        <w:rPr>
          <w:b w:val="0"/>
          <w:sz w:val="22"/>
          <w:lang w:val="es-ES_tradnl"/>
        </w:rPr>
      </w:pPr>
      <w:r w:rsidRPr="00540CC4">
        <w:rPr>
          <w:b w:val="0"/>
          <w:sz w:val="22"/>
          <w:lang w:val="es-ES_tradnl"/>
        </w:rPr>
        <w:t>¿</w:t>
      </w:r>
      <w:r w:rsidR="00C41A71" w:rsidRPr="00540CC4">
        <w:rPr>
          <w:b w:val="0"/>
          <w:sz w:val="22"/>
          <w:lang w:val="es-ES_tradnl"/>
        </w:rPr>
        <w:t xml:space="preserve">Cómo conocer la cantidad de sustancia </w:t>
      </w:r>
      <w:r w:rsidR="00EF7C5A" w:rsidRPr="00540CC4">
        <w:rPr>
          <w:b w:val="0"/>
          <w:sz w:val="22"/>
          <w:lang w:val="es-ES_tradnl"/>
        </w:rPr>
        <w:t xml:space="preserve">presente </w:t>
      </w:r>
      <w:r w:rsidR="00C41A71" w:rsidRPr="00540CC4">
        <w:rPr>
          <w:b w:val="0"/>
          <w:sz w:val="22"/>
          <w:lang w:val="es-ES_tradnl"/>
        </w:rPr>
        <w:t>en una muestra</w:t>
      </w:r>
      <w:r w:rsidR="00EF7C5A" w:rsidRPr="00540CC4">
        <w:rPr>
          <w:b w:val="0"/>
          <w:sz w:val="22"/>
          <w:lang w:val="es-ES_tradnl"/>
        </w:rPr>
        <w:t xml:space="preserve"> de concentración desconocida</w:t>
      </w:r>
      <w:r w:rsidR="00C41A71" w:rsidRPr="00540CC4">
        <w:rPr>
          <w:b w:val="0"/>
          <w:sz w:val="22"/>
          <w:lang w:val="es-ES_tradnl"/>
        </w:rPr>
        <w:t xml:space="preserve">? </w:t>
      </w:r>
    </w:p>
    <w:p w14:paraId="4F016749" w14:textId="4005A9DD" w:rsidR="00C41A71" w:rsidRPr="00540CC4" w:rsidRDefault="00C41A71" w:rsidP="00575C9D">
      <w:pPr>
        <w:pStyle w:val="Ttulo1"/>
        <w:numPr>
          <w:ilvl w:val="0"/>
          <w:numId w:val="17"/>
        </w:numPr>
        <w:ind w:right="0"/>
        <w:rPr>
          <w:b w:val="0"/>
          <w:sz w:val="22"/>
          <w:lang w:val="es-ES_tradnl"/>
        </w:rPr>
      </w:pPr>
      <w:r w:rsidRPr="00540CC4">
        <w:rPr>
          <w:b w:val="0"/>
          <w:sz w:val="22"/>
          <w:lang w:val="es-ES_tradnl"/>
        </w:rPr>
        <w:t xml:space="preserve">¿Es importante la concentración del </w:t>
      </w:r>
      <w:proofErr w:type="spellStart"/>
      <w:r w:rsidRPr="00540CC4">
        <w:rPr>
          <w:b w:val="0"/>
          <w:sz w:val="22"/>
          <w:lang w:val="es-ES_tradnl"/>
        </w:rPr>
        <w:t>titulante</w:t>
      </w:r>
      <w:proofErr w:type="spellEnd"/>
      <w:r w:rsidR="00EF7C5A" w:rsidRPr="00540CC4">
        <w:rPr>
          <w:b w:val="0"/>
          <w:sz w:val="22"/>
          <w:lang w:val="es-ES_tradnl"/>
        </w:rPr>
        <w:t xml:space="preserve"> durante una titulación</w:t>
      </w:r>
      <w:r w:rsidRPr="00540CC4">
        <w:rPr>
          <w:b w:val="0"/>
          <w:sz w:val="22"/>
          <w:lang w:val="es-ES_tradnl"/>
        </w:rPr>
        <w:t>?</w:t>
      </w:r>
    </w:p>
    <w:p w14:paraId="0D7BA84D" w14:textId="4305B1B4" w:rsidR="00C46266" w:rsidRPr="00540CC4" w:rsidRDefault="00EF7C5A" w:rsidP="00575C9D">
      <w:pPr>
        <w:pStyle w:val="Ttulo1"/>
        <w:numPr>
          <w:ilvl w:val="0"/>
          <w:numId w:val="17"/>
        </w:numPr>
        <w:ind w:right="0"/>
        <w:rPr>
          <w:b w:val="0"/>
          <w:sz w:val="22"/>
          <w:lang w:val="es-ES_tradnl"/>
        </w:rPr>
      </w:pPr>
      <w:r w:rsidRPr="00540CC4">
        <w:rPr>
          <w:b w:val="0"/>
          <w:sz w:val="22"/>
          <w:lang w:val="es-ES_tradnl"/>
        </w:rPr>
        <w:t xml:space="preserve">¿Hay alguna relación entre los cálculos que se llevan a cabo durante una titulación y la </w:t>
      </w:r>
      <w:proofErr w:type="spellStart"/>
      <w:r w:rsidR="00C46266" w:rsidRPr="00540CC4">
        <w:rPr>
          <w:b w:val="0"/>
          <w:sz w:val="22"/>
          <w:lang w:val="es-ES_tradnl"/>
        </w:rPr>
        <w:t>Estequi</w:t>
      </w:r>
      <w:r w:rsidR="00771BB4">
        <w:rPr>
          <w:b w:val="0"/>
          <w:sz w:val="22"/>
          <w:lang w:val="es-ES_tradnl"/>
        </w:rPr>
        <w:t>o</w:t>
      </w:r>
      <w:r w:rsidR="00C46266" w:rsidRPr="00540CC4">
        <w:rPr>
          <w:b w:val="0"/>
          <w:sz w:val="22"/>
          <w:lang w:val="es-ES_tradnl"/>
        </w:rPr>
        <w:t>metria</w:t>
      </w:r>
      <w:proofErr w:type="spellEnd"/>
      <w:r w:rsidRPr="00540CC4">
        <w:rPr>
          <w:b w:val="0"/>
          <w:sz w:val="22"/>
          <w:lang w:val="es-ES_tradnl"/>
        </w:rPr>
        <w:t>?</w:t>
      </w:r>
    </w:p>
    <w:p w14:paraId="43A92F01" w14:textId="77777777" w:rsidR="00C46266" w:rsidRPr="00575C9D" w:rsidRDefault="00C46266" w:rsidP="00C46266">
      <w:pPr>
        <w:rPr>
          <w:b/>
          <w:lang w:val="es-ES_tradnl"/>
        </w:rPr>
      </w:pPr>
    </w:p>
    <w:p w14:paraId="66B746E2" w14:textId="77777777" w:rsidR="00EC52CB" w:rsidRPr="00022C46" w:rsidRDefault="00B75A20" w:rsidP="00022C46">
      <w:pPr>
        <w:pStyle w:val="Ttulo1"/>
        <w:ind w:left="-5" w:right="0"/>
        <w:rPr>
          <w:sz w:val="40"/>
          <w:lang w:val="es-ES_tradnl"/>
        </w:rPr>
      </w:pPr>
      <w:r w:rsidRPr="00022C46">
        <w:rPr>
          <w:sz w:val="40"/>
          <w:lang w:val="es-ES_tradnl"/>
        </w:rPr>
        <w:t>T</w:t>
      </w:r>
      <w:r w:rsidRPr="006A3F17">
        <w:rPr>
          <w:szCs w:val="29"/>
          <w:lang w:val="es-ES_tradnl"/>
        </w:rPr>
        <w:t xml:space="preserve">ITULACIÓN DE UN ÁCIDO </w:t>
      </w:r>
      <w:proofErr w:type="spellStart"/>
      <w:r w:rsidRPr="006A3F17">
        <w:rPr>
          <w:szCs w:val="29"/>
          <w:lang w:val="es-ES_tradnl"/>
        </w:rPr>
        <w:t>MONOPRÓTICO</w:t>
      </w:r>
      <w:proofErr w:type="spellEnd"/>
      <w:r w:rsidRPr="006A3F17">
        <w:rPr>
          <w:szCs w:val="29"/>
          <w:lang w:val="es-ES_tradnl"/>
        </w:rPr>
        <w:t xml:space="preserve"> FUERTE </w:t>
      </w:r>
    </w:p>
    <w:p w14:paraId="2027342E" w14:textId="58DBCABE" w:rsidR="00EC52CB" w:rsidRPr="00CC4947" w:rsidRDefault="005273DE">
      <w:pPr>
        <w:spacing w:after="168"/>
        <w:ind w:right="828"/>
        <w:rPr>
          <w:lang w:val="es-ES_tradnl"/>
        </w:rPr>
      </w:pPr>
      <w:r w:rsidRPr="00CC4947">
        <w:rPr>
          <w:lang w:val="es-ES_tradnl"/>
        </w:rPr>
        <w:t xml:space="preserve">Determina el punto de equivalencia en la </w:t>
      </w:r>
      <w:r w:rsidR="00540CC4">
        <w:rPr>
          <w:lang w:val="es-ES_tradnl"/>
        </w:rPr>
        <w:t xml:space="preserve">reacción de </w:t>
      </w:r>
      <w:r w:rsidRPr="00CC4947">
        <w:rPr>
          <w:lang w:val="es-ES_tradnl"/>
        </w:rPr>
        <w:t xml:space="preserve">titulación </w:t>
      </w:r>
      <w:r w:rsidR="00540CC4">
        <w:rPr>
          <w:lang w:val="es-ES_tradnl"/>
        </w:rPr>
        <w:t>siguiente:</w:t>
      </w:r>
    </w:p>
    <w:p w14:paraId="57A5DB52" w14:textId="25E933F1" w:rsidR="00EC52CB" w:rsidRPr="00CC4947" w:rsidRDefault="00B75A20">
      <w:pPr>
        <w:spacing w:after="217" w:line="259" w:lineRule="auto"/>
        <w:ind w:left="0" w:right="854" w:firstLine="0"/>
        <w:jc w:val="center"/>
        <w:rPr>
          <w:lang w:val="es-ES_tradnl"/>
        </w:rPr>
      </w:pPr>
      <w:r w:rsidRPr="00CC4947">
        <w:rPr>
          <w:rFonts w:ascii="Times New Roman" w:eastAsia="Times New Roman" w:hAnsi="Times New Roman" w:cs="Times New Roman"/>
          <w:i/>
          <w:lang w:val="es-ES_tradnl"/>
        </w:rPr>
        <w:t>NaOH</w:t>
      </w:r>
      <w:r w:rsidRPr="00CC4947">
        <w:rPr>
          <w:rFonts w:ascii="Times New Roman" w:eastAsia="Times New Roman" w:hAnsi="Times New Roman" w:cs="Times New Roman"/>
          <w:lang w:val="es-ES_tradnl"/>
        </w:rPr>
        <w:t xml:space="preserve"> </w:t>
      </w:r>
      <w:r w:rsidR="00540CC4">
        <w:rPr>
          <w:rFonts w:ascii="Times New Roman" w:eastAsia="Times New Roman" w:hAnsi="Times New Roman" w:cs="Times New Roman"/>
          <w:lang w:val="es-ES_tradnl"/>
        </w:rPr>
        <w:t xml:space="preserve">  </w:t>
      </w:r>
      <w:r w:rsidRPr="00CC4947">
        <w:rPr>
          <w:rFonts w:ascii="Times New Roman" w:eastAsia="Times New Roman" w:hAnsi="Times New Roman" w:cs="Times New Roman"/>
          <w:lang w:val="es-ES_tradnl"/>
        </w:rPr>
        <w:t xml:space="preserve">+ </w:t>
      </w:r>
      <w:r w:rsidR="00540CC4">
        <w:rPr>
          <w:rFonts w:ascii="Times New Roman" w:eastAsia="Times New Roman" w:hAnsi="Times New Roman" w:cs="Times New Roman"/>
          <w:lang w:val="es-ES_tradnl"/>
        </w:rPr>
        <w:t xml:space="preserve">  </w:t>
      </w:r>
      <w:proofErr w:type="spellStart"/>
      <w:r w:rsidRPr="00CC4947">
        <w:rPr>
          <w:rFonts w:ascii="Times New Roman" w:eastAsia="Times New Roman" w:hAnsi="Times New Roman" w:cs="Times New Roman"/>
          <w:i/>
          <w:lang w:val="es-ES_tradnl"/>
        </w:rPr>
        <w:t>HCl</w:t>
      </w:r>
      <w:proofErr w:type="spellEnd"/>
      <w:r w:rsidR="00540CC4">
        <w:rPr>
          <w:rFonts w:ascii="Times New Roman" w:eastAsia="Times New Roman" w:hAnsi="Times New Roman" w:cs="Times New Roman"/>
          <w:i/>
          <w:lang w:val="es-ES_tradnl"/>
        </w:rPr>
        <w:t xml:space="preserve">     </w:t>
      </w:r>
      <w:r w:rsidRPr="00CC4947">
        <w:rPr>
          <w:rFonts w:ascii="Times New Roman" w:eastAsia="Times New Roman" w:hAnsi="Times New Roman" w:cs="Times New Roman"/>
          <w:lang w:val="es-ES_tradnl"/>
        </w:rPr>
        <w:t>→</w:t>
      </w:r>
      <w:r w:rsidR="00540CC4">
        <w:rPr>
          <w:rFonts w:ascii="Times New Roman" w:eastAsia="Times New Roman" w:hAnsi="Times New Roman" w:cs="Times New Roman"/>
          <w:lang w:val="es-ES_tradnl"/>
        </w:rPr>
        <w:t xml:space="preserve">     </w:t>
      </w:r>
      <w:r w:rsidRPr="00CC4947">
        <w:rPr>
          <w:rFonts w:ascii="Times New Roman" w:eastAsia="Times New Roman" w:hAnsi="Times New Roman" w:cs="Times New Roman"/>
          <w:i/>
          <w:lang w:val="es-ES_tradnl"/>
        </w:rPr>
        <w:t>NaCl</w:t>
      </w:r>
      <w:r w:rsidRPr="00CC4947">
        <w:rPr>
          <w:rFonts w:ascii="Times New Roman" w:eastAsia="Times New Roman" w:hAnsi="Times New Roman" w:cs="Times New Roman"/>
          <w:lang w:val="es-ES_tradnl"/>
        </w:rPr>
        <w:t xml:space="preserve"> </w:t>
      </w:r>
      <w:r w:rsidR="00540CC4">
        <w:rPr>
          <w:rFonts w:ascii="Times New Roman" w:eastAsia="Times New Roman" w:hAnsi="Times New Roman" w:cs="Times New Roman"/>
          <w:lang w:val="es-ES_tradnl"/>
        </w:rPr>
        <w:t xml:space="preserve">  </w:t>
      </w:r>
      <w:r w:rsidRPr="00CC4947">
        <w:rPr>
          <w:rFonts w:ascii="Times New Roman" w:eastAsia="Times New Roman" w:hAnsi="Times New Roman" w:cs="Times New Roman"/>
          <w:lang w:val="es-ES_tradnl"/>
        </w:rPr>
        <w:t xml:space="preserve">+ </w:t>
      </w:r>
      <w:r w:rsidR="00540CC4">
        <w:rPr>
          <w:rFonts w:ascii="Times New Roman" w:eastAsia="Times New Roman" w:hAnsi="Times New Roman" w:cs="Times New Roman"/>
          <w:lang w:val="es-ES_tradnl"/>
        </w:rPr>
        <w:t xml:space="preserve">   </w:t>
      </w:r>
      <w:r w:rsidRPr="00CC4947">
        <w:rPr>
          <w:rFonts w:ascii="Times New Roman" w:eastAsia="Times New Roman" w:hAnsi="Times New Roman" w:cs="Times New Roman"/>
          <w:i/>
          <w:lang w:val="es-ES_tradnl"/>
        </w:rPr>
        <w:t>H</w:t>
      </w:r>
      <w:r w:rsidRPr="00CC4947">
        <w:rPr>
          <w:rFonts w:ascii="Times New Roman" w:eastAsia="Times New Roman" w:hAnsi="Times New Roman" w:cs="Times New Roman"/>
          <w:vertAlign w:val="subscript"/>
          <w:lang w:val="es-ES_tradnl"/>
        </w:rPr>
        <w:t>2</w:t>
      </w:r>
      <w:r w:rsidRPr="00CC4947">
        <w:rPr>
          <w:rFonts w:ascii="Times New Roman" w:eastAsia="Times New Roman" w:hAnsi="Times New Roman" w:cs="Times New Roman"/>
          <w:i/>
          <w:lang w:val="es-ES_tradnl"/>
        </w:rPr>
        <w:t>O</w:t>
      </w:r>
      <w:r w:rsidRPr="00CC4947">
        <w:rPr>
          <w:lang w:val="es-ES_tradnl"/>
        </w:rPr>
        <w:t xml:space="preserve"> </w:t>
      </w:r>
    </w:p>
    <w:p w14:paraId="12D08270" w14:textId="77777777" w:rsidR="005273DE" w:rsidRPr="00CC4947" w:rsidRDefault="005273DE">
      <w:pPr>
        <w:spacing w:after="10" w:line="259" w:lineRule="auto"/>
        <w:ind w:left="0" w:firstLine="0"/>
        <w:jc w:val="left"/>
        <w:rPr>
          <w:lang w:val="es-ES_tradnl"/>
        </w:rPr>
      </w:pPr>
    </w:p>
    <w:p w14:paraId="3DA9B607" w14:textId="60DDBDB3" w:rsidR="005273DE" w:rsidRPr="00CC4947" w:rsidRDefault="5DD0B5ED" w:rsidP="5DD0B5ED">
      <w:pPr>
        <w:numPr>
          <w:ilvl w:val="0"/>
          <w:numId w:val="4"/>
        </w:numPr>
        <w:spacing w:after="15" w:line="255" w:lineRule="auto"/>
        <w:ind w:left="705" w:right="828" w:hanging="360"/>
        <w:rPr>
          <w:lang w:val="es-ES"/>
        </w:rPr>
      </w:pPr>
      <w:r w:rsidRPr="5DD0B5ED">
        <w:rPr>
          <w:lang w:val="es-ES"/>
        </w:rPr>
        <w:t xml:space="preserve">En dos matraces Erlenmeyer coloca aproximadamente 50 mL de agua destilada y, posteriormente, añade con pipeta volumétrica 5 mL de </w:t>
      </w:r>
      <w:proofErr w:type="spellStart"/>
      <w:r w:rsidRPr="5DD0B5ED">
        <w:rPr>
          <w:lang w:val="es-ES"/>
        </w:rPr>
        <w:t>HCl</w:t>
      </w:r>
      <w:proofErr w:type="spellEnd"/>
      <w:r w:rsidRPr="5DD0B5ED">
        <w:rPr>
          <w:lang w:val="es-ES"/>
        </w:rPr>
        <w:t xml:space="preserve"> 1 mol/L </w:t>
      </w:r>
    </w:p>
    <w:p w14:paraId="5A8E178F" w14:textId="0349BEBC" w:rsidR="00EC52CB" w:rsidRPr="00CC4947" w:rsidRDefault="00540CC4" w:rsidP="005273DE">
      <w:pPr>
        <w:numPr>
          <w:ilvl w:val="1"/>
          <w:numId w:val="4"/>
        </w:numPr>
        <w:spacing w:after="15" w:line="255" w:lineRule="auto"/>
        <w:ind w:right="828" w:hanging="360"/>
        <w:rPr>
          <w:lang w:val="es-ES_tradnl"/>
        </w:rPr>
      </w:pPr>
      <w:r>
        <w:rPr>
          <w:lang w:val="es-ES_tradnl"/>
        </w:rPr>
        <w:t xml:space="preserve">En el primer </w:t>
      </w:r>
      <w:proofErr w:type="spellStart"/>
      <w:r>
        <w:rPr>
          <w:lang w:val="es-ES_tradnl"/>
        </w:rPr>
        <w:t>matraz</w:t>
      </w:r>
      <w:proofErr w:type="spellEnd"/>
      <w:r w:rsidR="005273DE" w:rsidRPr="00CC4947">
        <w:rPr>
          <w:lang w:val="es-ES_tradnl"/>
        </w:rPr>
        <w:t xml:space="preserve"> añade </w:t>
      </w:r>
      <w:r w:rsidR="00B75A20" w:rsidRPr="00CC4947">
        <w:rPr>
          <w:lang w:val="es-ES_tradnl"/>
        </w:rPr>
        <w:t>3 gotas de indicador universal, que se</w:t>
      </w:r>
      <w:r>
        <w:rPr>
          <w:lang w:val="es-ES_tradnl"/>
        </w:rPr>
        <w:t>rá el auxiliar visual para el seguimiento de la reacción.</w:t>
      </w:r>
    </w:p>
    <w:p w14:paraId="27A27639" w14:textId="79D2109F" w:rsidR="005273DE" w:rsidRPr="00CC4947" w:rsidRDefault="005273DE" w:rsidP="005273DE">
      <w:pPr>
        <w:numPr>
          <w:ilvl w:val="1"/>
          <w:numId w:val="4"/>
        </w:numPr>
        <w:spacing w:after="15" w:line="255" w:lineRule="auto"/>
        <w:ind w:right="828" w:hanging="360"/>
        <w:rPr>
          <w:lang w:val="es-ES_tradnl"/>
        </w:rPr>
      </w:pPr>
      <w:r w:rsidRPr="00CC4947">
        <w:rPr>
          <w:lang w:val="es-ES_tradnl"/>
        </w:rPr>
        <w:t>En el seg</w:t>
      </w:r>
      <w:r w:rsidR="00540CC4">
        <w:rPr>
          <w:lang w:val="es-ES_tradnl"/>
        </w:rPr>
        <w:t xml:space="preserve">undo añade 3 gotas de </w:t>
      </w:r>
      <w:proofErr w:type="spellStart"/>
      <w:r w:rsidR="00540CC4">
        <w:rPr>
          <w:lang w:val="es-ES_tradnl"/>
        </w:rPr>
        <w:t>fenoftaleína</w:t>
      </w:r>
      <w:proofErr w:type="spellEnd"/>
      <w:r w:rsidR="00540CC4">
        <w:rPr>
          <w:lang w:val="es-ES_tradnl"/>
        </w:rPr>
        <w:t>. Esta será la ayuda visual para el seguimiento de la reacción.</w:t>
      </w:r>
      <w:r w:rsidRPr="00CC4947">
        <w:rPr>
          <w:lang w:val="es-ES_tradnl"/>
        </w:rPr>
        <w:t xml:space="preserve"> </w:t>
      </w:r>
    </w:p>
    <w:p w14:paraId="182AB958" w14:textId="77777777" w:rsidR="00EC52CB" w:rsidRPr="00CC4947" w:rsidRDefault="00B75A20">
      <w:pPr>
        <w:numPr>
          <w:ilvl w:val="0"/>
          <w:numId w:val="4"/>
        </w:numPr>
        <w:ind w:left="705" w:right="828" w:hanging="360"/>
        <w:rPr>
          <w:lang w:val="es-ES_tradnl"/>
        </w:rPr>
      </w:pPr>
      <w:r w:rsidRPr="00CC4947">
        <w:rPr>
          <w:lang w:val="es-ES_tradnl"/>
        </w:rPr>
        <w:t xml:space="preserve">Cuentas con tres disoluciones valoradas de NaOH 0.01 mol/L, 0.1 mol/L y 1.0 mol/L. Elige una de ellas para titular y justifica tu elección.  </w:t>
      </w:r>
    </w:p>
    <w:p w14:paraId="3A152A21" w14:textId="77777777" w:rsidR="00EC52CB" w:rsidRPr="00CC4947" w:rsidRDefault="00C41A71">
      <w:pPr>
        <w:numPr>
          <w:ilvl w:val="0"/>
          <w:numId w:val="4"/>
        </w:numPr>
        <w:spacing w:after="41"/>
        <w:ind w:left="705" w:right="828" w:hanging="360"/>
        <w:rPr>
          <w:lang w:val="es-ES_tradnl"/>
        </w:rPr>
      </w:pPr>
      <w:r w:rsidRPr="00CC4947">
        <w:rPr>
          <w:lang w:val="es-ES_tradnl"/>
        </w:rPr>
        <w:t xml:space="preserve">Monta </w:t>
      </w:r>
      <w:r w:rsidR="00B75A20" w:rsidRPr="00CC4947">
        <w:rPr>
          <w:lang w:val="es-ES_tradnl"/>
        </w:rPr>
        <w:t>el equipo para</w:t>
      </w:r>
      <w:r w:rsidRPr="00CC4947">
        <w:rPr>
          <w:lang w:val="es-ES_tradnl"/>
        </w:rPr>
        <w:t xml:space="preserve"> la</w:t>
      </w:r>
      <w:r w:rsidR="00B75A20" w:rsidRPr="00CC4947">
        <w:rPr>
          <w:lang w:val="es-ES_tradnl"/>
        </w:rPr>
        <w:t xml:space="preserve"> titulación.</w:t>
      </w:r>
      <w:r w:rsidR="00B75A20" w:rsidRPr="00CC4947">
        <w:rPr>
          <w:i/>
          <w:lang w:val="es-ES_tradnl"/>
        </w:rPr>
        <w:t xml:space="preserve"> </w:t>
      </w:r>
    </w:p>
    <w:p w14:paraId="58FE0090" w14:textId="50CBEB97" w:rsidR="00EC52CB" w:rsidRPr="00CC4947" w:rsidRDefault="00B75A20">
      <w:pPr>
        <w:numPr>
          <w:ilvl w:val="0"/>
          <w:numId w:val="4"/>
        </w:numPr>
        <w:ind w:left="705" w:right="828" w:hanging="360"/>
        <w:rPr>
          <w:lang w:val="es-ES_tradnl"/>
        </w:rPr>
      </w:pPr>
      <w:r w:rsidRPr="00CC4947">
        <w:rPr>
          <w:lang w:val="es-ES_tradnl"/>
        </w:rPr>
        <w:t xml:space="preserve">Recuerda enjuagar la </w:t>
      </w:r>
      <w:proofErr w:type="spellStart"/>
      <w:r w:rsidRPr="00CC4947">
        <w:rPr>
          <w:lang w:val="es-ES_tradnl"/>
        </w:rPr>
        <w:t>bureta</w:t>
      </w:r>
      <w:proofErr w:type="spellEnd"/>
      <w:r w:rsidRPr="00CC4947">
        <w:rPr>
          <w:lang w:val="es-ES_tradnl"/>
        </w:rPr>
        <w:t xml:space="preserve"> con agua de la llave y después </w:t>
      </w:r>
      <w:r w:rsidRPr="00CC4947">
        <w:rPr>
          <w:i/>
          <w:lang w:val="es-ES_tradnl"/>
        </w:rPr>
        <w:t>endulzarla</w:t>
      </w:r>
      <w:r w:rsidR="00C41A71" w:rsidRPr="00CC4947">
        <w:rPr>
          <w:rFonts w:ascii="Gautami" w:eastAsia="Gautami" w:hAnsi="Gautami" w:cs="Gautami"/>
          <w:lang w:val="es-ES_tradnl"/>
        </w:rPr>
        <w:t xml:space="preserve">. </w:t>
      </w:r>
      <w:r w:rsidRPr="00CC4947">
        <w:rPr>
          <w:lang w:val="es-ES_tradnl"/>
        </w:rPr>
        <w:t xml:space="preserve">Este término se </w:t>
      </w:r>
      <w:r w:rsidR="00EB2547">
        <w:rPr>
          <w:lang w:val="es-ES_tradnl"/>
        </w:rPr>
        <w:t xml:space="preserve">refiere </w:t>
      </w:r>
      <w:r w:rsidRPr="00CC4947">
        <w:rPr>
          <w:lang w:val="es-ES_tradnl"/>
        </w:rPr>
        <w:t>a</w:t>
      </w:r>
      <w:r w:rsidR="00EB2547">
        <w:rPr>
          <w:lang w:val="es-ES_tradnl"/>
        </w:rPr>
        <w:t xml:space="preserve"> la acción </w:t>
      </w:r>
      <w:r w:rsidRPr="00CC4947">
        <w:rPr>
          <w:lang w:val="es-ES_tradnl"/>
        </w:rPr>
        <w:t xml:space="preserve">de lavar la </w:t>
      </w:r>
      <w:proofErr w:type="spellStart"/>
      <w:r w:rsidRPr="00CC4947">
        <w:rPr>
          <w:lang w:val="es-ES_tradnl"/>
        </w:rPr>
        <w:t>bureta</w:t>
      </w:r>
      <w:proofErr w:type="spellEnd"/>
      <w:r w:rsidRPr="00CC4947">
        <w:rPr>
          <w:lang w:val="es-ES_tradnl"/>
        </w:rPr>
        <w:t xml:space="preserve"> con un volumen pequeño de </w:t>
      </w:r>
      <w:proofErr w:type="spellStart"/>
      <w:r w:rsidRPr="00CC4947">
        <w:rPr>
          <w:lang w:val="es-ES_tradnl"/>
        </w:rPr>
        <w:t>titulante</w:t>
      </w:r>
      <w:proofErr w:type="spellEnd"/>
      <w:r w:rsidRPr="00CC4947">
        <w:rPr>
          <w:lang w:val="es-ES_tradnl"/>
        </w:rPr>
        <w:t xml:space="preserve"> (2 o 3 mL) de forma </w:t>
      </w:r>
      <w:r w:rsidR="00EB2547">
        <w:rPr>
          <w:lang w:val="es-ES_tradnl"/>
        </w:rPr>
        <w:t>que se garantice la ausencia de contaminantes.</w:t>
      </w:r>
      <w:r w:rsidRPr="00CC4947">
        <w:rPr>
          <w:lang w:val="es-ES_tradnl"/>
        </w:rPr>
        <w:t xml:space="preserve"> Es</w:t>
      </w:r>
      <w:r w:rsidR="00C41A71" w:rsidRPr="00CC4947">
        <w:rPr>
          <w:lang w:val="es-ES_tradnl"/>
        </w:rPr>
        <w:t>t</w:t>
      </w:r>
      <w:r w:rsidRPr="00CC4947">
        <w:rPr>
          <w:lang w:val="es-ES_tradnl"/>
        </w:rPr>
        <w:t xml:space="preserve">a porción de la disolución no se emplea para </w:t>
      </w:r>
      <w:r w:rsidR="00C41A71" w:rsidRPr="00CC4947">
        <w:rPr>
          <w:lang w:val="es-ES_tradnl"/>
        </w:rPr>
        <w:t>titulación</w:t>
      </w:r>
      <w:r w:rsidR="00EB2547">
        <w:rPr>
          <w:lang w:val="es-ES_tradnl"/>
        </w:rPr>
        <w:t>; s</w:t>
      </w:r>
      <w:r w:rsidRPr="00CC4947">
        <w:rPr>
          <w:lang w:val="es-ES_tradnl"/>
        </w:rPr>
        <w:t>e coloca en el recipiente para residuos</w:t>
      </w:r>
      <w:r w:rsidR="00EB2547">
        <w:rPr>
          <w:lang w:val="es-ES_tradnl"/>
        </w:rPr>
        <w:t>. P</w:t>
      </w:r>
      <w:r w:rsidRPr="00CC4947">
        <w:rPr>
          <w:lang w:val="es-ES_tradnl"/>
        </w:rPr>
        <w:t xml:space="preserve">osteriormente se </w:t>
      </w:r>
      <w:r w:rsidR="00C41A71" w:rsidRPr="00CC4947">
        <w:rPr>
          <w:lang w:val="es-ES_tradnl"/>
        </w:rPr>
        <w:t xml:space="preserve">llena la </w:t>
      </w:r>
      <w:proofErr w:type="spellStart"/>
      <w:r w:rsidR="00C41A71" w:rsidRPr="00CC4947">
        <w:rPr>
          <w:lang w:val="es-ES_tradnl"/>
        </w:rPr>
        <w:t>bureta</w:t>
      </w:r>
      <w:proofErr w:type="spellEnd"/>
      <w:r w:rsidR="00C41A71" w:rsidRPr="00CC4947">
        <w:rPr>
          <w:lang w:val="es-ES_tradnl"/>
        </w:rPr>
        <w:t xml:space="preserve"> con el resto de la </w:t>
      </w:r>
      <w:r w:rsidRPr="00CC4947">
        <w:rPr>
          <w:lang w:val="es-ES_tradnl"/>
        </w:rPr>
        <w:t>disolución de NaOH</w:t>
      </w:r>
      <w:r w:rsidR="00AA0C6C" w:rsidRPr="00CC4947">
        <w:rPr>
          <w:lang w:val="es-ES_tradnl"/>
        </w:rPr>
        <w:t xml:space="preserve">, </w:t>
      </w:r>
      <w:r w:rsidRPr="00CC4947">
        <w:rPr>
          <w:lang w:val="es-ES_tradnl"/>
        </w:rPr>
        <w:t xml:space="preserve">hasta que el menisco quede en la marca de cero. </w:t>
      </w:r>
    </w:p>
    <w:p w14:paraId="23688695" w14:textId="1BCBCD00" w:rsidR="00EC52CB" w:rsidRDefault="00CF6808" w:rsidP="00BC10F9">
      <w:pPr>
        <w:numPr>
          <w:ilvl w:val="0"/>
          <w:numId w:val="4"/>
        </w:numPr>
        <w:spacing w:after="0" w:line="240" w:lineRule="auto"/>
        <w:ind w:left="705" w:right="828" w:hanging="360"/>
        <w:rPr>
          <w:lang w:val="es-ES_tradnl"/>
        </w:rPr>
      </w:pPr>
      <w:r w:rsidRPr="00CC4947">
        <w:rPr>
          <w:lang w:val="es-ES_tradnl"/>
        </w:rPr>
        <w:t>Consulta</w:t>
      </w:r>
      <w:r w:rsidR="00B75A20" w:rsidRPr="00CC4947">
        <w:rPr>
          <w:lang w:val="es-ES_tradnl"/>
        </w:rPr>
        <w:t xml:space="preserve"> la escala de colores </w:t>
      </w:r>
      <w:r w:rsidR="00EB2547">
        <w:rPr>
          <w:lang w:val="es-ES_tradnl"/>
        </w:rPr>
        <w:t xml:space="preserve">que indican los valores de </w:t>
      </w:r>
      <w:r w:rsidR="00B75A20" w:rsidRPr="00CC4947">
        <w:rPr>
          <w:lang w:val="es-ES_tradnl"/>
        </w:rPr>
        <w:t xml:space="preserve">pH para: </w:t>
      </w:r>
    </w:p>
    <w:p w14:paraId="1F29D556" w14:textId="77777777" w:rsidR="00EB2547" w:rsidRPr="00CC4947" w:rsidRDefault="00EB2547" w:rsidP="00EB2547">
      <w:pPr>
        <w:spacing w:after="0" w:line="240" w:lineRule="auto"/>
        <w:ind w:left="705" w:right="828" w:firstLine="0"/>
        <w:rPr>
          <w:lang w:val="es-ES_tradnl"/>
        </w:rPr>
      </w:pPr>
    </w:p>
    <w:p w14:paraId="397D99AE" w14:textId="20027160" w:rsidR="00CF6808" w:rsidRPr="00EB2547" w:rsidRDefault="00CF6808" w:rsidP="00EB2547">
      <w:pPr>
        <w:pStyle w:val="Ttulo1"/>
        <w:numPr>
          <w:ilvl w:val="0"/>
          <w:numId w:val="11"/>
        </w:numPr>
        <w:ind w:right="0"/>
        <w:rPr>
          <w:b w:val="0"/>
          <w:sz w:val="22"/>
          <w:lang w:val="es-ES_tradnl"/>
        </w:rPr>
      </w:pPr>
      <w:r w:rsidRPr="00EB2547">
        <w:rPr>
          <w:b w:val="0"/>
          <w:sz w:val="22"/>
          <w:lang w:val="es-ES_tradnl"/>
        </w:rPr>
        <w:lastRenderedPageBreak/>
        <w:t xml:space="preserve">El Indicador Universal </w:t>
      </w:r>
    </w:p>
    <w:p w14:paraId="227D8280" w14:textId="0C792915" w:rsidR="00CF6808" w:rsidRPr="00EB2547" w:rsidRDefault="00CF6808" w:rsidP="00EB2547">
      <w:pPr>
        <w:pStyle w:val="Prrafodelista"/>
        <w:numPr>
          <w:ilvl w:val="0"/>
          <w:numId w:val="11"/>
        </w:numPr>
        <w:spacing w:after="0" w:line="240" w:lineRule="auto"/>
        <w:ind w:right="828"/>
        <w:rPr>
          <w:lang w:val="es-ES_tradnl"/>
        </w:rPr>
      </w:pPr>
      <w:r w:rsidRPr="00EB2547">
        <w:rPr>
          <w:lang w:val="es-ES_tradnl"/>
        </w:rPr>
        <w:t xml:space="preserve">La </w:t>
      </w:r>
      <w:proofErr w:type="spellStart"/>
      <w:r w:rsidRPr="00EB2547">
        <w:rPr>
          <w:lang w:val="es-ES_tradnl"/>
        </w:rPr>
        <w:t>Fenolftaleína</w:t>
      </w:r>
      <w:proofErr w:type="spellEnd"/>
      <w:r w:rsidRPr="00EB2547">
        <w:rPr>
          <w:lang w:val="es-ES_tradnl"/>
        </w:rPr>
        <w:t xml:space="preserve"> </w:t>
      </w:r>
    </w:p>
    <w:p w14:paraId="2E0A5BE0" w14:textId="77777777" w:rsidR="00EB2547" w:rsidRDefault="00EB2547" w:rsidP="00CF6808">
      <w:pPr>
        <w:spacing w:after="0" w:line="240" w:lineRule="auto"/>
        <w:ind w:left="708" w:right="828" w:firstLine="0"/>
        <w:rPr>
          <w:lang w:val="es-ES_tradnl"/>
        </w:rPr>
      </w:pPr>
    </w:p>
    <w:p w14:paraId="70BBCF11" w14:textId="700E28F5" w:rsidR="00CF6808" w:rsidRPr="00CC4947" w:rsidRDefault="5DD0B5ED" w:rsidP="5DD0B5ED">
      <w:pPr>
        <w:spacing w:after="0" w:line="240" w:lineRule="auto"/>
        <w:ind w:left="708" w:right="828" w:firstLine="0"/>
        <w:rPr>
          <w:lang w:val="es-ES"/>
        </w:rPr>
      </w:pPr>
      <w:r w:rsidRPr="5DD0B5ED">
        <w:rPr>
          <w:lang w:val="es-ES"/>
        </w:rPr>
        <w:t xml:space="preserve">Con base en estas escalas, titula con la sosa, es decir, añade la disolución elegida de sosa desde la </w:t>
      </w:r>
      <w:proofErr w:type="spellStart"/>
      <w:r w:rsidRPr="5DD0B5ED">
        <w:rPr>
          <w:lang w:val="es-ES"/>
        </w:rPr>
        <w:t>bureta</w:t>
      </w:r>
      <w:proofErr w:type="spellEnd"/>
      <w:r w:rsidRPr="5DD0B5ED">
        <w:rPr>
          <w:lang w:val="es-ES"/>
        </w:rPr>
        <w:t xml:space="preserve"> al </w:t>
      </w:r>
      <w:proofErr w:type="spellStart"/>
      <w:r w:rsidRPr="5DD0B5ED">
        <w:rPr>
          <w:lang w:val="es-ES"/>
        </w:rPr>
        <w:t>matraz</w:t>
      </w:r>
      <w:proofErr w:type="spellEnd"/>
      <w:r w:rsidRPr="5DD0B5ED">
        <w:rPr>
          <w:lang w:val="es-ES"/>
        </w:rPr>
        <w:t xml:space="preserve"> Erlenmeyer en el que se encuentra el </w:t>
      </w:r>
      <w:proofErr w:type="spellStart"/>
      <w:r w:rsidRPr="5DD0B5ED">
        <w:rPr>
          <w:lang w:val="es-ES"/>
        </w:rPr>
        <w:t>HCl</w:t>
      </w:r>
      <w:proofErr w:type="spellEnd"/>
      <w:r w:rsidRPr="5DD0B5ED">
        <w:rPr>
          <w:lang w:val="es-ES"/>
        </w:rPr>
        <w:t xml:space="preserve">, hasta que se alcance el pH del punto de equivalencia. </w:t>
      </w:r>
    </w:p>
    <w:p w14:paraId="7003C2AC" w14:textId="77777777" w:rsidR="00CF6808" w:rsidRPr="00CC4947" w:rsidRDefault="00CF6808" w:rsidP="00CF6808">
      <w:pPr>
        <w:spacing w:after="0" w:line="240" w:lineRule="auto"/>
        <w:ind w:left="731" w:right="828"/>
        <w:rPr>
          <w:lang w:val="es-ES_tradnl"/>
        </w:rPr>
      </w:pPr>
    </w:p>
    <w:p w14:paraId="7E1D0FB3" w14:textId="5F3B5238" w:rsidR="00EC52CB" w:rsidRPr="00CC4947" w:rsidRDefault="5DD0B5ED" w:rsidP="00BC10F9">
      <w:pPr>
        <w:spacing w:after="0" w:line="240" w:lineRule="auto"/>
        <w:ind w:left="731" w:right="828"/>
        <w:rPr>
          <w:lang w:val="es-ES_tradnl"/>
        </w:rPr>
      </w:pPr>
      <w:r w:rsidRPr="5DD0B5ED">
        <w:rPr>
          <w:lang w:val="es-ES"/>
        </w:rPr>
        <w:t xml:space="preserve">En ambos casos agita la disolución después de cada adición.  </w:t>
      </w:r>
    </w:p>
    <w:p w14:paraId="13AE408C" w14:textId="4D82B995" w:rsidR="5DD0B5ED" w:rsidRDefault="5DD0B5ED" w:rsidP="5DD0B5ED">
      <w:pPr>
        <w:spacing w:after="0" w:line="240" w:lineRule="auto"/>
        <w:ind w:left="731" w:right="828"/>
        <w:rPr>
          <w:lang w:val="es-ES"/>
        </w:rPr>
      </w:pPr>
    </w:p>
    <w:p w14:paraId="3BF030A7" w14:textId="7AB63192" w:rsidR="00BC10F9" w:rsidRPr="00CC4947" w:rsidRDefault="5DD0B5ED" w:rsidP="5DD0B5ED">
      <w:pPr>
        <w:spacing w:after="0" w:line="240" w:lineRule="auto"/>
        <w:ind w:left="731" w:right="828"/>
        <w:rPr>
          <w:lang w:val="es-ES"/>
        </w:rPr>
      </w:pPr>
      <w:r w:rsidRPr="5DD0B5ED">
        <w:rPr>
          <w:lang w:val="es-ES"/>
        </w:rPr>
        <w:t>Anota los resultados</w:t>
      </w:r>
    </w:p>
    <w:p w14:paraId="1B1DEBAB" w14:textId="2F70A941" w:rsidR="5DD0B5ED" w:rsidRDefault="5DD0B5ED" w:rsidP="5DD0B5ED">
      <w:pPr>
        <w:spacing w:after="0" w:line="240" w:lineRule="auto"/>
        <w:ind w:left="731" w:right="828"/>
        <w:rPr>
          <w:lang w:val="es-ES"/>
        </w:rPr>
      </w:pPr>
    </w:p>
    <w:p w14:paraId="08873C6E" w14:textId="5615980A" w:rsidR="00EC52CB" w:rsidRPr="00CC4947" w:rsidRDefault="00B75A20">
      <w:pPr>
        <w:numPr>
          <w:ilvl w:val="0"/>
          <w:numId w:val="4"/>
        </w:numPr>
        <w:ind w:left="705" w:right="828" w:hanging="360"/>
        <w:rPr>
          <w:lang w:val="es-ES_tradnl"/>
        </w:rPr>
      </w:pPr>
      <w:r w:rsidRPr="00CC4947">
        <w:rPr>
          <w:lang w:val="es-ES_tradnl"/>
        </w:rPr>
        <w:t xml:space="preserve">Representa en un gráfico: el volumen </w:t>
      </w:r>
      <w:r w:rsidR="00AB02E4" w:rsidRPr="00CC4947">
        <w:rPr>
          <w:lang w:val="es-ES_tradnl"/>
        </w:rPr>
        <w:t>de sosa añadido = f(</w:t>
      </w:r>
      <w:r w:rsidR="00BD28C9">
        <w:rPr>
          <w:lang w:val="es-ES_tradnl"/>
        </w:rPr>
        <w:t>d</w:t>
      </w:r>
      <w:r w:rsidR="00AB02E4" w:rsidRPr="00CC4947">
        <w:rPr>
          <w:lang w:val="es-ES_tradnl"/>
        </w:rPr>
        <w:t>el pH relacionado a cada color observado</w:t>
      </w:r>
      <w:r w:rsidR="006C17F4" w:rsidRPr="00CC4947">
        <w:rPr>
          <w:lang w:val="es-ES_tradnl"/>
        </w:rPr>
        <w:t>)</w:t>
      </w:r>
      <w:r w:rsidR="00AB02E4" w:rsidRPr="00CC4947">
        <w:rPr>
          <w:lang w:val="es-ES_tradnl"/>
        </w:rPr>
        <w:t>.</w:t>
      </w:r>
    </w:p>
    <w:p w14:paraId="4725FF8F" w14:textId="77777777" w:rsidR="00EC52CB" w:rsidRPr="00CC4947" w:rsidRDefault="00B75A20">
      <w:pPr>
        <w:spacing w:after="0" w:line="259" w:lineRule="auto"/>
        <w:ind w:left="0" w:firstLine="0"/>
        <w:jc w:val="right"/>
        <w:rPr>
          <w:lang w:val="es-ES_tradnl"/>
        </w:rPr>
      </w:pPr>
      <w:r w:rsidRPr="00CC4947">
        <w:rPr>
          <w:noProof/>
          <w:lang w:val="es-MX"/>
        </w:rPr>
        <w:drawing>
          <wp:inline distT="0" distB="0" distL="0" distR="0" wp14:anchorId="4953DED0" wp14:editId="3197BE6F">
            <wp:extent cx="5738865" cy="2221189"/>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6"/>
                    <a:stretch>
                      <a:fillRect/>
                    </a:stretch>
                  </pic:blipFill>
                  <pic:spPr>
                    <a:xfrm>
                      <a:off x="0" y="0"/>
                      <a:ext cx="5738865" cy="2221189"/>
                    </a:xfrm>
                    <a:prstGeom prst="rect">
                      <a:avLst/>
                    </a:prstGeom>
                  </pic:spPr>
                </pic:pic>
              </a:graphicData>
            </a:graphic>
          </wp:inline>
        </w:drawing>
      </w:r>
      <w:r w:rsidRPr="00CC4947">
        <w:rPr>
          <w:lang w:val="es-ES_tradnl"/>
        </w:rPr>
        <w:t xml:space="preserve"> </w:t>
      </w:r>
    </w:p>
    <w:p w14:paraId="17C9E240" w14:textId="77777777" w:rsidR="00200FF1" w:rsidRPr="00CC4947" w:rsidRDefault="00200FF1" w:rsidP="00200FF1">
      <w:pPr>
        <w:ind w:left="705" w:right="828" w:firstLine="0"/>
        <w:rPr>
          <w:lang w:val="es-ES_tradnl"/>
        </w:rPr>
      </w:pPr>
    </w:p>
    <w:p w14:paraId="36F967CC" w14:textId="037938E7" w:rsidR="00EC52CB" w:rsidRDefault="00B75A20">
      <w:pPr>
        <w:numPr>
          <w:ilvl w:val="0"/>
          <w:numId w:val="4"/>
        </w:numPr>
        <w:ind w:left="705" w:right="828" w:hanging="360"/>
        <w:rPr>
          <w:lang w:val="es-ES_tradnl"/>
        </w:rPr>
      </w:pPr>
      <w:r w:rsidRPr="00CC4947">
        <w:rPr>
          <w:lang w:val="es-ES_tradnl"/>
        </w:rPr>
        <w:t xml:space="preserve">Compara tus resultados con los de otros equipos, especialmente con los que han usado </w:t>
      </w:r>
      <w:r w:rsidR="00200FF1" w:rsidRPr="00CC4947">
        <w:rPr>
          <w:lang w:val="es-ES_tradnl"/>
        </w:rPr>
        <w:t xml:space="preserve">una </w:t>
      </w:r>
      <w:r w:rsidRPr="00CC4947">
        <w:rPr>
          <w:lang w:val="es-ES_tradnl"/>
        </w:rPr>
        <w:t xml:space="preserve">concentración </w:t>
      </w:r>
      <w:r w:rsidR="00200FF1" w:rsidRPr="00CC4947">
        <w:rPr>
          <w:lang w:val="es-ES_tradnl"/>
        </w:rPr>
        <w:t xml:space="preserve">diferente </w:t>
      </w:r>
      <w:r w:rsidR="00CC4947">
        <w:rPr>
          <w:lang w:val="es-ES_tradnl"/>
        </w:rPr>
        <w:t xml:space="preserve">del </w:t>
      </w:r>
      <w:proofErr w:type="spellStart"/>
      <w:r w:rsidR="00CC4947">
        <w:rPr>
          <w:lang w:val="es-ES_tradnl"/>
        </w:rPr>
        <w:t>titulante</w:t>
      </w:r>
      <w:proofErr w:type="spellEnd"/>
      <w:r w:rsidRPr="00CC4947">
        <w:rPr>
          <w:lang w:val="es-ES_tradnl"/>
        </w:rPr>
        <w:t xml:space="preserve"> (NaOH).  Escribe tres</w:t>
      </w:r>
      <w:r w:rsidR="00BD28C9">
        <w:rPr>
          <w:lang w:val="es-ES_tradnl"/>
        </w:rPr>
        <w:t xml:space="preserve"> similitudes y tres diferencias que encuentre.</w:t>
      </w:r>
    </w:p>
    <w:p w14:paraId="094D4C2B" w14:textId="77777777" w:rsidR="00575C9D" w:rsidRPr="00CC4947" w:rsidRDefault="00575C9D" w:rsidP="00575C9D">
      <w:pPr>
        <w:ind w:left="705" w:right="828" w:firstLine="0"/>
        <w:rPr>
          <w:lang w:val="es-ES_tradnl"/>
        </w:rPr>
      </w:pPr>
    </w:p>
    <w:p w14:paraId="110EEA6F" w14:textId="4D97751D" w:rsidR="00EC52CB" w:rsidRPr="00CC4947" w:rsidRDefault="5DD0B5ED" w:rsidP="5DD0B5ED">
      <w:pPr>
        <w:spacing w:after="10" w:line="259" w:lineRule="auto"/>
        <w:ind w:left="0" w:firstLine="0"/>
        <w:jc w:val="left"/>
        <w:rPr>
          <w:lang w:val="es-ES"/>
        </w:rPr>
      </w:pPr>
      <w:r w:rsidRPr="5DD0B5ED">
        <w:rPr>
          <w:lang w:val="es-ES"/>
        </w:rPr>
        <w:t xml:space="preserve"> </w:t>
      </w:r>
      <w:r w:rsidRPr="5DD0B5ED">
        <w:rPr>
          <w:b/>
          <w:bCs/>
          <w:sz w:val="40"/>
          <w:szCs w:val="40"/>
          <w:lang w:val="es-ES"/>
        </w:rPr>
        <w:t>R</w:t>
      </w:r>
      <w:r w:rsidRPr="5DD0B5ED">
        <w:rPr>
          <w:b/>
          <w:bCs/>
          <w:sz w:val="29"/>
          <w:szCs w:val="29"/>
          <w:lang w:val="es-ES"/>
        </w:rPr>
        <w:t>ETO</w:t>
      </w:r>
      <w:r w:rsidRPr="5DD0B5ED">
        <w:rPr>
          <w:b/>
          <w:bCs/>
          <w:sz w:val="40"/>
          <w:szCs w:val="40"/>
          <w:lang w:val="es-ES"/>
        </w:rPr>
        <w:t xml:space="preserve"> 2: ¿T</w:t>
      </w:r>
      <w:r w:rsidRPr="5DD0B5ED">
        <w:rPr>
          <w:b/>
          <w:bCs/>
          <w:sz w:val="29"/>
          <w:szCs w:val="29"/>
          <w:lang w:val="es-ES"/>
        </w:rPr>
        <w:t>ODOS LOS ÁCIDOS ALCANZAN UN pH DE SIETE AL LLEGAR AL PUNTO DE EQUIVALENCIA</w:t>
      </w:r>
      <w:r w:rsidRPr="5DD0B5ED">
        <w:rPr>
          <w:b/>
          <w:bCs/>
          <w:sz w:val="40"/>
          <w:szCs w:val="40"/>
          <w:lang w:val="es-ES"/>
        </w:rPr>
        <w:t>?</w:t>
      </w:r>
    </w:p>
    <w:p w14:paraId="04445B8D" w14:textId="26D76987" w:rsidR="00EC52CB" w:rsidRPr="00CC4947" w:rsidRDefault="00B75A20">
      <w:pPr>
        <w:spacing w:after="198"/>
        <w:ind w:right="828"/>
        <w:rPr>
          <w:lang w:val="es-ES_tradnl"/>
        </w:rPr>
      </w:pPr>
      <w:r w:rsidRPr="00CC4947">
        <w:rPr>
          <w:lang w:val="es-ES_tradnl"/>
        </w:rPr>
        <w:t xml:space="preserve">Busca </w:t>
      </w:r>
      <w:r w:rsidR="00333AC3" w:rsidRPr="00CC4947">
        <w:rPr>
          <w:lang w:val="es-ES_tradnl"/>
        </w:rPr>
        <w:t>en la bib</w:t>
      </w:r>
      <w:r w:rsidR="006C17F4" w:rsidRPr="00CC4947">
        <w:rPr>
          <w:lang w:val="es-ES_tradnl"/>
        </w:rPr>
        <w:t>l</w:t>
      </w:r>
      <w:r w:rsidR="00333AC3" w:rsidRPr="00CC4947">
        <w:rPr>
          <w:lang w:val="es-ES_tradnl"/>
        </w:rPr>
        <w:t xml:space="preserve">iografía </w:t>
      </w:r>
      <w:r w:rsidRPr="00CC4947">
        <w:rPr>
          <w:lang w:val="es-ES_tradnl"/>
        </w:rPr>
        <w:t xml:space="preserve">las gráficas de titulación </w:t>
      </w:r>
      <w:r w:rsidR="00333AC3" w:rsidRPr="00CC4947">
        <w:rPr>
          <w:lang w:val="es-ES_tradnl"/>
        </w:rPr>
        <w:t>que se solicitan y compáralas en la misma representación gráfica.</w:t>
      </w:r>
      <w:r w:rsidRPr="00CC4947">
        <w:rPr>
          <w:lang w:val="es-ES_tradnl"/>
        </w:rPr>
        <w:t xml:space="preserve"> </w:t>
      </w:r>
    </w:p>
    <w:p w14:paraId="4D78DEAD" w14:textId="77777777" w:rsidR="00EC52CB" w:rsidRPr="00CC4947" w:rsidRDefault="00B75A20">
      <w:pPr>
        <w:numPr>
          <w:ilvl w:val="0"/>
          <w:numId w:val="5"/>
        </w:numPr>
        <w:ind w:left="705" w:right="828" w:hanging="360"/>
        <w:rPr>
          <w:lang w:val="es-ES_tradnl"/>
        </w:rPr>
      </w:pPr>
      <w:r w:rsidRPr="00CC4947">
        <w:rPr>
          <w:lang w:val="es-ES_tradnl"/>
        </w:rPr>
        <w:t xml:space="preserve">un ácido </w:t>
      </w:r>
      <w:proofErr w:type="spellStart"/>
      <w:r w:rsidRPr="00CC4947">
        <w:rPr>
          <w:lang w:val="es-ES_tradnl"/>
        </w:rPr>
        <w:t>monoprótico</w:t>
      </w:r>
      <w:proofErr w:type="spellEnd"/>
      <w:r w:rsidRPr="00CC4947">
        <w:rPr>
          <w:lang w:val="es-ES_tradnl"/>
        </w:rPr>
        <w:t xml:space="preserve"> fuerte con una base fuerte,  </w:t>
      </w:r>
    </w:p>
    <w:p w14:paraId="3103845E" w14:textId="77777777" w:rsidR="00EC52CB" w:rsidRPr="00CC4947" w:rsidRDefault="00B75A20">
      <w:pPr>
        <w:numPr>
          <w:ilvl w:val="0"/>
          <w:numId w:val="5"/>
        </w:numPr>
        <w:ind w:left="705" w:right="828" w:hanging="360"/>
        <w:rPr>
          <w:lang w:val="es-ES_tradnl"/>
        </w:rPr>
      </w:pPr>
      <w:r w:rsidRPr="00CC4947">
        <w:rPr>
          <w:lang w:val="es-ES_tradnl"/>
        </w:rPr>
        <w:t xml:space="preserve">un ácido </w:t>
      </w:r>
      <w:proofErr w:type="spellStart"/>
      <w:r w:rsidRPr="00CC4947">
        <w:rPr>
          <w:lang w:val="es-ES_tradnl"/>
        </w:rPr>
        <w:t>monoprótico</w:t>
      </w:r>
      <w:proofErr w:type="spellEnd"/>
      <w:r w:rsidRPr="00CC4947">
        <w:rPr>
          <w:lang w:val="es-ES_tradnl"/>
        </w:rPr>
        <w:t xml:space="preserve"> débil con una base fuerte, </w:t>
      </w:r>
    </w:p>
    <w:p w14:paraId="6EF9C4BD" w14:textId="2496464A" w:rsidR="00EC52CB" w:rsidRPr="00CC4947" w:rsidRDefault="00B75A20">
      <w:pPr>
        <w:numPr>
          <w:ilvl w:val="0"/>
          <w:numId w:val="5"/>
        </w:numPr>
        <w:ind w:left="705" w:right="828" w:hanging="360"/>
        <w:rPr>
          <w:lang w:val="es-ES_tradnl"/>
        </w:rPr>
      </w:pPr>
      <w:r w:rsidRPr="00CC4947">
        <w:rPr>
          <w:lang w:val="es-ES_tradnl"/>
        </w:rPr>
        <w:t xml:space="preserve">un ácido </w:t>
      </w:r>
      <w:proofErr w:type="spellStart"/>
      <w:r w:rsidRPr="00CC4947">
        <w:rPr>
          <w:lang w:val="es-ES_tradnl"/>
        </w:rPr>
        <w:t>poliprótico</w:t>
      </w:r>
      <w:proofErr w:type="spellEnd"/>
      <w:r w:rsidRPr="00CC4947">
        <w:rPr>
          <w:lang w:val="es-ES_tradnl"/>
        </w:rPr>
        <w:t xml:space="preserve"> débil, como al ácido fosfórico, con una base fuerte</w:t>
      </w:r>
      <w:r w:rsidR="00333AC3" w:rsidRPr="00CC4947">
        <w:rPr>
          <w:lang w:val="es-ES_tradnl"/>
        </w:rPr>
        <w:t>.</w:t>
      </w:r>
      <w:r w:rsidRPr="00CC4947">
        <w:rPr>
          <w:lang w:val="es-ES_tradnl"/>
        </w:rPr>
        <w:t xml:space="preserve"> </w:t>
      </w:r>
    </w:p>
    <w:p w14:paraId="34134EEA" w14:textId="77777777" w:rsidR="00250CEA" w:rsidRPr="00CC4947" w:rsidRDefault="00250CEA" w:rsidP="00250CEA">
      <w:pPr>
        <w:ind w:right="828"/>
        <w:rPr>
          <w:lang w:val="es-ES_tradnl"/>
        </w:rPr>
      </w:pPr>
    </w:p>
    <w:p w14:paraId="53E81393" w14:textId="45109C9B" w:rsidR="006C17F4" w:rsidRPr="00575C9D" w:rsidRDefault="00575C9D" w:rsidP="00575C9D">
      <w:pPr>
        <w:keepNext/>
        <w:keepLines/>
        <w:spacing w:after="0" w:line="259" w:lineRule="auto"/>
        <w:ind w:left="-5"/>
        <w:jc w:val="left"/>
        <w:rPr>
          <w:sz w:val="29"/>
          <w:szCs w:val="29"/>
          <w:lang w:val="es-ES_tradnl"/>
        </w:rPr>
      </w:pPr>
      <w:r w:rsidRPr="00575C9D">
        <w:rPr>
          <w:b/>
          <w:sz w:val="40"/>
          <w:szCs w:val="40"/>
          <w:lang w:val="es-ES_tradnl"/>
        </w:rPr>
        <w:lastRenderedPageBreak/>
        <w:t>P</w:t>
      </w:r>
      <w:r w:rsidRPr="00575C9D">
        <w:rPr>
          <w:b/>
          <w:sz w:val="29"/>
          <w:szCs w:val="29"/>
          <w:lang w:val="es-ES_tradnl"/>
        </w:rPr>
        <w:t xml:space="preserve">REGUNTAS DE REFLEXIÓN: </w:t>
      </w:r>
    </w:p>
    <w:p w14:paraId="0943DA61" w14:textId="0142CB6C" w:rsidR="006C17F4" w:rsidRPr="00CC4947" w:rsidRDefault="006C17F4" w:rsidP="00575C9D">
      <w:pPr>
        <w:keepNext/>
        <w:keepLines/>
        <w:numPr>
          <w:ilvl w:val="0"/>
          <w:numId w:val="7"/>
        </w:numPr>
        <w:ind w:left="705" w:right="828" w:hanging="360"/>
        <w:rPr>
          <w:lang w:val="es-ES_tradnl"/>
        </w:rPr>
      </w:pPr>
      <w:r w:rsidRPr="00CC4947">
        <w:rPr>
          <w:lang w:val="es-ES_tradnl"/>
        </w:rPr>
        <w:t>Localiza el pH de</w:t>
      </w:r>
      <w:r w:rsidR="00BD28C9">
        <w:rPr>
          <w:lang w:val="es-ES_tradnl"/>
        </w:rPr>
        <w:t>l punto de</w:t>
      </w:r>
      <w:r w:rsidRPr="00CC4947">
        <w:rPr>
          <w:lang w:val="es-ES_tradnl"/>
        </w:rPr>
        <w:t xml:space="preserve"> equivalencia en cada representación gráfica.  </w:t>
      </w:r>
    </w:p>
    <w:p w14:paraId="0B1D64E7" w14:textId="77777777" w:rsidR="006C17F4" w:rsidRPr="00CC4947" w:rsidRDefault="006C17F4" w:rsidP="00575C9D">
      <w:pPr>
        <w:keepNext/>
        <w:keepLines/>
        <w:numPr>
          <w:ilvl w:val="0"/>
          <w:numId w:val="7"/>
        </w:numPr>
        <w:ind w:left="705" w:right="828" w:hanging="360"/>
        <w:rPr>
          <w:lang w:val="es-ES_tradnl"/>
        </w:rPr>
      </w:pPr>
      <w:r w:rsidRPr="00CC4947">
        <w:rPr>
          <w:lang w:val="es-ES_tradnl"/>
        </w:rPr>
        <w:t xml:space="preserve">Identifica el punto inicial de la titulación (pH inicial) en cada representación gráfica.  </w:t>
      </w:r>
    </w:p>
    <w:p w14:paraId="5DC5E0B2" w14:textId="1536A290" w:rsidR="006C17F4" w:rsidRPr="00CC4947" w:rsidRDefault="006C17F4" w:rsidP="00575C9D">
      <w:pPr>
        <w:keepNext/>
        <w:keepLines/>
        <w:numPr>
          <w:ilvl w:val="0"/>
          <w:numId w:val="7"/>
        </w:numPr>
        <w:ind w:left="705" w:right="828" w:hanging="360"/>
        <w:rPr>
          <w:lang w:val="es-ES_tradnl"/>
        </w:rPr>
      </w:pPr>
      <w:r w:rsidRPr="00CC4947">
        <w:rPr>
          <w:lang w:val="es-ES_tradnl"/>
        </w:rPr>
        <w:t xml:space="preserve">Identifica </w:t>
      </w:r>
      <w:r w:rsidR="00BD28C9">
        <w:rPr>
          <w:lang w:val="es-ES_tradnl"/>
        </w:rPr>
        <w:t xml:space="preserve">en cada representación gráfica </w:t>
      </w:r>
      <w:r w:rsidRPr="00CC4947">
        <w:rPr>
          <w:lang w:val="es-ES_tradnl"/>
        </w:rPr>
        <w:t xml:space="preserve">el </w:t>
      </w:r>
      <w:r w:rsidRPr="00342B2C">
        <w:rPr>
          <w:lang w:val="es-ES_tradnl"/>
        </w:rPr>
        <w:t xml:space="preserve">pKa </w:t>
      </w:r>
      <w:bookmarkStart w:id="0" w:name="_GoBack"/>
      <w:bookmarkEnd w:id="0"/>
      <w:r w:rsidRPr="00342B2C">
        <w:rPr>
          <w:lang w:val="es-ES_tradnl"/>
        </w:rPr>
        <w:t>del ácido</w:t>
      </w:r>
      <w:r w:rsidRPr="00CC4947">
        <w:rPr>
          <w:lang w:val="es-ES_tradnl"/>
        </w:rPr>
        <w:t xml:space="preserve"> </w:t>
      </w:r>
      <w:proofErr w:type="spellStart"/>
      <w:r w:rsidRPr="00CC4947">
        <w:rPr>
          <w:lang w:val="es-ES_tradnl"/>
        </w:rPr>
        <w:t>monoprótico</w:t>
      </w:r>
      <w:proofErr w:type="spellEnd"/>
      <w:r w:rsidRPr="00CC4947">
        <w:rPr>
          <w:lang w:val="es-ES_tradnl"/>
        </w:rPr>
        <w:t xml:space="preserve"> fuerte, del ácido </w:t>
      </w:r>
      <w:proofErr w:type="spellStart"/>
      <w:r w:rsidRPr="00CC4947">
        <w:rPr>
          <w:lang w:val="es-ES_tradnl"/>
        </w:rPr>
        <w:t>monoprótico</w:t>
      </w:r>
      <w:proofErr w:type="spellEnd"/>
      <w:r w:rsidRPr="00CC4947">
        <w:rPr>
          <w:lang w:val="es-ES_tradnl"/>
        </w:rPr>
        <w:t xml:space="preserve"> débil y el (los) del ácido </w:t>
      </w:r>
      <w:proofErr w:type="spellStart"/>
      <w:r w:rsidRPr="00CC4947">
        <w:rPr>
          <w:lang w:val="es-ES_tradnl"/>
        </w:rPr>
        <w:t>po</w:t>
      </w:r>
      <w:r w:rsidR="00BD28C9">
        <w:rPr>
          <w:lang w:val="es-ES_tradnl"/>
        </w:rPr>
        <w:t>liprótico</w:t>
      </w:r>
      <w:proofErr w:type="spellEnd"/>
      <w:r w:rsidR="00BD28C9">
        <w:rPr>
          <w:lang w:val="es-ES_tradnl"/>
        </w:rPr>
        <w:t xml:space="preserve"> débil.</w:t>
      </w:r>
    </w:p>
    <w:p w14:paraId="531FBE80" w14:textId="0B49E42F" w:rsidR="006C17F4" w:rsidRPr="00CC4947" w:rsidRDefault="00250CEA" w:rsidP="00575C9D">
      <w:pPr>
        <w:keepNext/>
        <w:keepLines/>
        <w:numPr>
          <w:ilvl w:val="0"/>
          <w:numId w:val="7"/>
        </w:numPr>
        <w:ind w:left="705" w:right="828" w:hanging="360"/>
        <w:rPr>
          <w:lang w:val="es-ES_tradnl"/>
        </w:rPr>
      </w:pPr>
      <w:r w:rsidRPr="00CC4947">
        <w:rPr>
          <w:lang w:val="es-ES_tradnl"/>
        </w:rPr>
        <w:t>Un</w:t>
      </w:r>
      <w:r w:rsidR="006C17F4" w:rsidRPr="00CC4947">
        <w:rPr>
          <w:lang w:val="es-ES_tradnl"/>
        </w:rPr>
        <w:t>a vez terminada esta comparación teórica, respo</w:t>
      </w:r>
      <w:r w:rsidRPr="00CC4947">
        <w:rPr>
          <w:lang w:val="es-ES_tradnl"/>
        </w:rPr>
        <w:t>nde</w:t>
      </w:r>
      <w:r w:rsidR="006C17F4" w:rsidRPr="00CC4947">
        <w:rPr>
          <w:lang w:val="es-ES_tradnl"/>
        </w:rPr>
        <w:t>:</w:t>
      </w:r>
    </w:p>
    <w:p w14:paraId="63C72C2A" w14:textId="2DAD28D3" w:rsidR="00250CEA" w:rsidRPr="00CC4947" w:rsidRDefault="00250CEA" w:rsidP="00575C9D">
      <w:pPr>
        <w:keepNext/>
        <w:keepLines/>
        <w:ind w:left="705" w:right="828" w:firstLine="0"/>
        <w:rPr>
          <w:lang w:val="es-ES_tradnl"/>
        </w:rPr>
      </w:pPr>
      <w:r w:rsidRPr="00CC4947">
        <w:rPr>
          <w:lang w:val="es-ES_tradnl"/>
        </w:rPr>
        <w:t>¿</w:t>
      </w:r>
      <w:r w:rsidR="00BD28C9">
        <w:rPr>
          <w:lang w:val="es-ES_tradnl"/>
        </w:rPr>
        <w:t xml:space="preserve">Fue </w:t>
      </w:r>
      <w:r w:rsidRPr="00CC4947">
        <w:rPr>
          <w:lang w:val="es-ES_tradnl"/>
        </w:rPr>
        <w:t>posible encontra</w:t>
      </w:r>
      <w:r w:rsidR="006C17F4" w:rsidRPr="00CC4947">
        <w:rPr>
          <w:lang w:val="es-ES_tradnl"/>
        </w:rPr>
        <w:t>r ex</w:t>
      </w:r>
      <w:r w:rsidRPr="00CC4947">
        <w:rPr>
          <w:lang w:val="es-ES_tradnl"/>
        </w:rPr>
        <w:t xml:space="preserve">perimentalmente </w:t>
      </w:r>
      <w:r w:rsidR="006C17F4" w:rsidRPr="00CC4947">
        <w:rPr>
          <w:lang w:val="es-ES_tradnl"/>
        </w:rPr>
        <w:t>todos los puntos de equivalenci</w:t>
      </w:r>
      <w:r w:rsidRPr="00CC4947">
        <w:rPr>
          <w:lang w:val="es-ES_tradnl"/>
        </w:rPr>
        <w:t xml:space="preserve">a del </w:t>
      </w:r>
      <w:r w:rsidR="006C17F4" w:rsidRPr="00CC4947">
        <w:rPr>
          <w:lang w:val="es-ES_tradnl"/>
        </w:rPr>
        <w:t>ácido fosfórico en tu laboratori</w:t>
      </w:r>
      <w:r w:rsidRPr="00CC4947">
        <w:rPr>
          <w:lang w:val="es-ES_tradnl"/>
        </w:rPr>
        <w:t>o?</w:t>
      </w:r>
      <w:r w:rsidR="00BD28C9">
        <w:rPr>
          <w:lang w:val="es-ES_tradnl"/>
        </w:rPr>
        <w:t xml:space="preserve"> Justifica tu respuesta.</w:t>
      </w:r>
    </w:p>
    <w:p w14:paraId="4112E45B" w14:textId="7038F3A6" w:rsidR="00EC52CB" w:rsidRPr="00CC4947" w:rsidRDefault="00EC52CB">
      <w:pPr>
        <w:spacing w:after="0" w:line="259" w:lineRule="auto"/>
        <w:ind w:left="0" w:firstLine="0"/>
        <w:jc w:val="left"/>
        <w:rPr>
          <w:lang w:val="es-ES_tradnl"/>
        </w:rPr>
      </w:pPr>
    </w:p>
    <w:p w14:paraId="0106A71A" w14:textId="36CFEBF8" w:rsidR="006C17F4" w:rsidRPr="00CC4947" w:rsidRDefault="006C17F4" w:rsidP="006C17F4">
      <w:pPr>
        <w:pStyle w:val="Ttulo1"/>
        <w:ind w:left="-5" w:right="0"/>
        <w:rPr>
          <w:lang w:val="es-ES_tradnl"/>
        </w:rPr>
      </w:pPr>
      <w:r w:rsidRPr="00CC4947">
        <w:rPr>
          <w:sz w:val="40"/>
          <w:lang w:val="es-ES_tradnl"/>
        </w:rPr>
        <w:t>S</w:t>
      </w:r>
      <w:r w:rsidRPr="00CC4947">
        <w:rPr>
          <w:lang w:val="es-ES_tradnl"/>
        </w:rPr>
        <w:t>OLUCIÓN</w:t>
      </w:r>
      <w:r w:rsidRPr="00CC4947">
        <w:rPr>
          <w:sz w:val="40"/>
          <w:lang w:val="es-ES_tradnl"/>
        </w:rPr>
        <w:t xml:space="preserve"> </w:t>
      </w:r>
      <w:r w:rsidRPr="00CC4947">
        <w:rPr>
          <w:lang w:val="es-ES_tradnl"/>
        </w:rPr>
        <w:t>A</w:t>
      </w:r>
      <w:r w:rsidRPr="00CC4947">
        <w:rPr>
          <w:sz w:val="40"/>
          <w:lang w:val="es-ES_tradnl"/>
        </w:rPr>
        <w:t xml:space="preserve"> </w:t>
      </w:r>
      <w:r w:rsidRPr="00CC4947">
        <w:rPr>
          <w:lang w:val="es-ES_tradnl"/>
        </w:rPr>
        <w:t>LA</w:t>
      </w:r>
      <w:r w:rsidRPr="00CC4947">
        <w:rPr>
          <w:sz w:val="40"/>
          <w:lang w:val="es-ES_tradnl"/>
        </w:rPr>
        <w:t xml:space="preserve"> </w:t>
      </w:r>
      <w:r w:rsidRPr="00CC4947">
        <w:rPr>
          <w:lang w:val="es-ES_tradnl"/>
        </w:rPr>
        <w:t>SITUACIÓN</w:t>
      </w:r>
      <w:r w:rsidRPr="00CC4947">
        <w:rPr>
          <w:sz w:val="40"/>
          <w:lang w:val="es-ES_tradnl"/>
        </w:rPr>
        <w:t xml:space="preserve"> </w:t>
      </w:r>
      <w:r w:rsidRPr="00CC4947">
        <w:rPr>
          <w:lang w:val="es-ES_tradnl"/>
        </w:rPr>
        <w:t>INICIAL</w:t>
      </w:r>
      <w:r w:rsidRPr="00CC4947">
        <w:rPr>
          <w:sz w:val="40"/>
          <w:lang w:val="es-ES_tradnl"/>
        </w:rPr>
        <w:t xml:space="preserve"> </w:t>
      </w:r>
    </w:p>
    <w:p w14:paraId="774540B2" w14:textId="6497A28D" w:rsidR="006C17F4" w:rsidRPr="00CC4947" w:rsidRDefault="006C17F4" w:rsidP="006C17F4">
      <w:pPr>
        <w:spacing w:after="433"/>
        <w:ind w:right="828"/>
        <w:rPr>
          <w:lang w:val="es-ES_tradnl"/>
        </w:rPr>
      </w:pPr>
      <w:r w:rsidRPr="00CC4947">
        <w:rPr>
          <w:lang w:val="es-ES_tradnl"/>
        </w:rPr>
        <w:t xml:space="preserve">El ácido </w:t>
      </w:r>
      <w:proofErr w:type="spellStart"/>
      <w:r w:rsidRPr="00CC4947">
        <w:rPr>
          <w:lang w:val="es-ES_tradnl"/>
        </w:rPr>
        <w:t>acetilsalicílico</w:t>
      </w:r>
      <w:proofErr w:type="spellEnd"/>
      <w:r w:rsidRPr="00CC4947">
        <w:rPr>
          <w:lang w:val="es-ES_tradnl"/>
        </w:rPr>
        <w:t xml:space="preserve"> es un ácido </w:t>
      </w:r>
      <w:proofErr w:type="spellStart"/>
      <w:r w:rsidRPr="00CC4947">
        <w:rPr>
          <w:lang w:val="es-ES_tradnl"/>
        </w:rPr>
        <w:t>monoprótico</w:t>
      </w:r>
      <w:proofErr w:type="spellEnd"/>
      <w:r w:rsidRPr="00CC4947">
        <w:rPr>
          <w:lang w:val="es-ES_tradnl"/>
        </w:rPr>
        <w:t xml:space="preserve"> que puede titularse con un procedimiento s</w:t>
      </w:r>
      <w:r w:rsidR="00BD28C9">
        <w:rPr>
          <w:lang w:val="es-ES_tradnl"/>
        </w:rPr>
        <w:t>imilar al del primer ejercicio. S</w:t>
      </w:r>
      <w:r w:rsidRPr="00CC4947">
        <w:rPr>
          <w:lang w:val="es-ES_tradnl"/>
        </w:rPr>
        <w:t xml:space="preserve">in embargo, por las características de la sustancia, en el control de calidad del producto comercializado como tabletas orales, se realizan algunos ajustes experimentales que se encuentran documentados en farmacopeas </w:t>
      </w:r>
      <w:r w:rsidRPr="00CC4947">
        <w:rPr>
          <w:vertAlign w:val="superscript"/>
          <w:lang w:val="es-ES_tradnl"/>
        </w:rPr>
        <w:t>(5)</w:t>
      </w:r>
      <w:r w:rsidRPr="00CC4947">
        <w:rPr>
          <w:lang w:val="es-ES_tradnl"/>
        </w:rPr>
        <w:t xml:space="preserve"> y otras referencias.  </w:t>
      </w:r>
    </w:p>
    <w:p w14:paraId="6D1F3EC7" w14:textId="77777777" w:rsidR="00BD28C9" w:rsidRPr="00575C9D" w:rsidRDefault="006C17F4" w:rsidP="00E22CBD">
      <w:pPr>
        <w:keepNext/>
        <w:keepLines/>
        <w:ind w:left="0" w:right="828" w:firstLine="0"/>
        <w:jc w:val="left"/>
        <w:rPr>
          <w:b/>
          <w:sz w:val="40"/>
          <w:szCs w:val="40"/>
          <w:lang w:val="es-ES_tradnl"/>
        </w:rPr>
      </w:pPr>
      <w:r w:rsidRPr="00575C9D">
        <w:rPr>
          <w:b/>
          <w:sz w:val="40"/>
          <w:szCs w:val="40"/>
          <w:lang w:val="es-ES_tradnl"/>
        </w:rPr>
        <w:t>Q</w:t>
      </w:r>
      <w:r w:rsidRPr="00575C9D">
        <w:rPr>
          <w:b/>
          <w:sz w:val="29"/>
          <w:szCs w:val="29"/>
          <w:lang w:val="es-ES_tradnl"/>
        </w:rPr>
        <w:t>UÍMICA VERDE y RESIDUOS</w:t>
      </w:r>
    </w:p>
    <w:p w14:paraId="08C6D493" w14:textId="15B4680B" w:rsidR="00EC52CB" w:rsidRPr="00E22CBD" w:rsidRDefault="00BD28C9" w:rsidP="00E22CBD">
      <w:pPr>
        <w:pStyle w:val="Prrafodelista"/>
        <w:keepNext/>
        <w:keepLines/>
        <w:numPr>
          <w:ilvl w:val="0"/>
          <w:numId w:val="12"/>
        </w:numPr>
        <w:ind w:right="828"/>
        <w:jc w:val="left"/>
        <w:rPr>
          <w:lang w:val="es-ES_tradnl"/>
        </w:rPr>
      </w:pPr>
      <w:r w:rsidRPr="00E22CBD">
        <w:rPr>
          <w:lang w:val="es-ES_tradnl"/>
        </w:rPr>
        <w:t>D</w:t>
      </w:r>
      <w:r w:rsidR="006C17F4" w:rsidRPr="00E22CBD">
        <w:rPr>
          <w:lang w:val="es-ES_tradnl"/>
        </w:rPr>
        <w:t>ebido a la gran cantidad de alumnos que realizan esta práctica, se recomienda utilizar la mínima cantidad posible de reactivos. Explica el por qué de esta recomendación.</w:t>
      </w:r>
    </w:p>
    <w:p w14:paraId="4ED5C386" w14:textId="1A6E1A24" w:rsidR="00027DD2" w:rsidRPr="00E22CBD" w:rsidRDefault="00E22CBD" w:rsidP="00E22CBD">
      <w:pPr>
        <w:pStyle w:val="Prrafodelista"/>
        <w:keepNext/>
        <w:keepLines/>
        <w:numPr>
          <w:ilvl w:val="0"/>
          <w:numId w:val="12"/>
        </w:numPr>
        <w:tabs>
          <w:tab w:val="center" w:pos="449"/>
          <w:tab w:val="center" w:pos="4237"/>
        </w:tabs>
        <w:spacing w:after="229"/>
        <w:jc w:val="left"/>
        <w:rPr>
          <w:lang w:val="es-ES_tradnl"/>
        </w:rPr>
      </w:pPr>
      <w:r>
        <w:rPr>
          <w:lang w:val="es-ES_tradnl"/>
        </w:rPr>
        <w:t>Neutraliza los residuos que se hayan generado en esta práctica.</w:t>
      </w:r>
    </w:p>
    <w:p w14:paraId="7C38B422" w14:textId="77777777" w:rsidR="00EC52CB" w:rsidRPr="00CC4947" w:rsidRDefault="00B75A20">
      <w:pPr>
        <w:pStyle w:val="Ttulo1"/>
        <w:ind w:left="-5" w:right="0"/>
        <w:rPr>
          <w:lang w:val="es-ES_tradnl"/>
        </w:rPr>
      </w:pPr>
      <w:r w:rsidRPr="00CC4947">
        <w:rPr>
          <w:sz w:val="40"/>
          <w:lang w:val="es-ES_tradnl"/>
        </w:rPr>
        <w:t>R</w:t>
      </w:r>
      <w:r w:rsidRPr="00CC4947">
        <w:rPr>
          <w:lang w:val="es-ES_tradnl"/>
        </w:rPr>
        <w:t>EFERENCIAS</w:t>
      </w:r>
      <w:r w:rsidRPr="00CC4947">
        <w:rPr>
          <w:sz w:val="40"/>
          <w:lang w:val="es-ES_tradnl"/>
        </w:rPr>
        <w:t xml:space="preserve"> </w:t>
      </w:r>
    </w:p>
    <w:p w14:paraId="26638566" w14:textId="77777777" w:rsidR="00EC52CB" w:rsidRPr="00CC4947" w:rsidRDefault="00B75A20" w:rsidP="00E22CBD">
      <w:pPr>
        <w:numPr>
          <w:ilvl w:val="0"/>
          <w:numId w:val="8"/>
        </w:numPr>
        <w:ind w:left="705" w:right="828" w:hanging="360"/>
        <w:jc w:val="left"/>
        <w:rPr>
          <w:lang w:val="es-ES_tradnl"/>
        </w:rPr>
      </w:pPr>
      <w:r w:rsidRPr="00CC4947">
        <w:rPr>
          <w:lang w:val="es-ES_tradnl"/>
        </w:rPr>
        <w:t xml:space="preserve">Brown, T.; </w:t>
      </w:r>
      <w:proofErr w:type="spellStart"/>
      <w:r w:rsidRPr="00CC4947">
        <w:rPr>
          <w:lang w:val="es-ES_tradnl"/>
        </w:rPr>
        <w:t>LeMay</w:t>
      </w:r>
      <w:proofErr w:type="spellEnd"/>
      <w:r w:rsidRPr="00CC4947">
        <w:rPr>
          <w:lang w:val="es-ES_tradnl"/>
        </w:rPr>
        <w:t xml:space="preserve">, E .; </w:t>
      </w:r>
      <w:proofErr w:type="spellStart"/>
      <w:r w:rsidRPr="00CC4947">
        <w:rPr>
          <w:lang w:val="es-ES_tradnl"/>
        </w:rPr>
        <w:t>Bursten</w:t>
      </w:r>
      <w:proofErr w:type="spellEnd"/>
      <w:r w:rsidRPr="00CC4947">
        <w:rPr>
          <w:lang w:val="es-ES_tradnl"/>
        </w:rPr>
        <w:t>, B.; et. al. (2009)</w:t>
      </w:r>
      <w:r w:rsidR="00027DD2" w:rsidRPr="00CC4947">
        <w:rPr>
          <w:lang w:val="es-ES_tradnl"/>
        </w:rPr>
        <w:t>.</w:t>
      </w:r>
      <w:r w:rsidRPr="00CC4947">
        <w:rPr>
          <w:lang w:val="es-ES_tradnl"/>
        </w:rPr>
        <w:t xml:space="preserve"> Química La ciencia central. Decimoprimera edición. México. Pearson Educación. p.p. 150-151. </w:t>
      </w:r>
    </w:p>
    <w:p w14:paraId="78D6FFA5" w14:textId="77777777" w:rsidR="00CC4947" w:rsidRPr="00CC4947" w:rsidRDefault="00CC4947" w:rsidP="00E22CBD">
      <w:pPr>
        <w:numPr>
          <w:ilvl w:val="0"/>
          <w:numId w:val="8"/>
        </w:numPr>
        <w:spacing w:line="351" w:lineRule="auto"/>
        <w:ind w:right="828" w:hanging="360"/>
        <w:jc w:val="left"/>
        <w:rPr>
          <w:lang w:val="es-ES_tradnl"/>
        </w:rPr>
      </w:pPr>
      <w:r w:rsidRPr="00CC4947">
        <w:rPr>
          <w:lang w:val="es-ES_tradnl"/>
        </w:rPr>
        <w:t xml:space="preserve">Chang, R., </w:t>
      </w:r>
      <w:proofErr w:type="spellStart"/>
      <w:r w:rsidRPr="00CC4947">
        <w:rPr>
          <w:lang w:val="es-ES_tradnl"/>
        </w:rPr>
        <w:t>Goldsby</w:t>
      </w:r>
      <w:proofErr w:type="spellEnd"/>
      <w:r w:rsidRPr="00CC4947">
        <w:rPr>
          <w:lang w:val="es-ES_tradnl"/>
        </w:rPr>
        <w:t>, K. (</w:t>
      </w:r>
      <w:r w:rsidRPr="00E22CBD">
        <w:rPr>
          <w:lang w:val="es-ES_tradnl"/>
        </w:rPr>
        <w:t xml:space="preserve">2017) </w:t>
      </w:r>
      <w:r w:rsidRPr="00E22CBD">
        <w:rPr>
          <w:i/>
          <w:lang w:val="es-ES_tradnl"/>
        </w:rPr>
        <w:t>Química.</w:t>
      </w:r>
      <w:r w:rsidRPr="00E22CBD">
        <w:rPr>
          <w:rFonts w:ascii="Gautami" w:eastAsia="Gautami" w:hAnsi="Gautami" w:cs="Gautami"/>
          <w:lang w:val="es-ES_tradnl"/>
        </w:rPr>
        <w:t xml:space="preserve"> </w:t>
      </w:r>
      <w:r w:rsidRPr="00E22CBD">
        <w:rPr>
          <w:lang w:val="es-ES_tradnl"/>
        </w:rPr>
        <w:t>Duodécima</w:t>
      </w:r>
      <w:r w:rsidRPr="00CC4947">
        <w:rPr>
          <w:lang w:val="es-ES_tradnl"/>
        </w:rPr>
        <w:t xml:space="preserve"> edición. México. McGRAW- HILL/ INTERAMERICANA EDITORES, S.A. DE C.V.  pp. 730- 738. </w:t>
      </w:r>
    </w:p>
    <w:p w14:paraId="53015612" w14:textId="77777777" w:rsidR="00EC52CB" w:rsidRPr="00CC4947" w:rsidRDefault="00B75A20" w:rsidP="00E22CBD">
      <w:pPr>
        <w:numPr>
          <w:ilvl w:val="0"/>
          <w:numId w:val="8"/>
        </w:numPr>
        <w:ind w:left="705" w:right="828" w:hanging="360"/>
        <w:jc w:val="left"/>
        <w:rPr>
          <w:lang w:val="es-ES_tradnl"/>
        </w:rPr>
      </w:pPr>
      <w:r w:rsidRPr="00CC4947">
        <w:rPr>
          <w:lang w:val="es-ES_tradnl"/>
        </w:rPr>
        <w:t>Harris, D. (2007)</w:t>
      </w:r>
      <w:r w:rsidR="00027DD2" w:rsidRPr="00CC4947">
        <w:rPr>
          <w:lang w:val="es-ES_tradnl"/>
        </w:rPr>
        <w:t xml:space="preserve">. </w:t>
      </w:r>
      <w:proofErr w:type="spellStart"/>
      <w:r w:rsidRPr="00CC4947">
        <w:rPr>
          <w:lang w:val="es-ES_tradnl"/>
        </w:rPr>
        <w:t>Quantitative</w:t>
      </w:r>
      <w:proofErr w:type="spellEnd"/>
      <w:r w:rsidRPr="00CC4947">
        <w:rPr>
          <w:lang w:val="es-ES_tradnl"/>
        </w:rPr>
        <w:t xml:space="preserve"> Chemical Analysis. </w:t>
      </w:r>
      <w:proofErr w:type="spellStart"/>
      <w:r w:rsidRPr="00CC4947">
        <w:rPr>
          <w:lang w:val="es-ES_tradnl"/>
        </w:rPr>
        <w:t>Seventh</w:t>
      </w:r>
      <w:proofErr w:type="spellEnd"/>
      <w:r w:rsidRPr="00CC4947">
        <w:rPr>
          <w:lang w:val="es-ES_tradnl"/>
        </w:rPr>
        <w:t xml:space="preserve"> </w:t>
      </w:r>
      <w:proofErr w:type="spellStart"/>
      <w:r w:rsidRPr="00CC4947">
        <w:rPr>
          <w:lang w:val="es-ES_tradnl"/>
        </w:rPr>
        <w:t>edition</w:t>
      </w:r>
      <w:proofErr w:type="spellEnd"/>
      <w:r w:rsidRPr="00CC4947">
        <w:rPr>
          <w:lang w:val="es-ES_tradnl"/>
        </w:rPr>
        <w:t xml:space="preserve">. United States of America. </w:t>
      </w:r>
    </w:p>
    <w:p w14:paraId="754FDD55" w14:textId="77777777" w:rsidR="00EC52CB" w:rsidRPr="00CC4947" w:rsidRDefault="00B75A20" w:rsidP="00E22CBD">
      <w:pPr>
        <w:ind w:left="731" w:right="828"/>
        <w:jc w:val="left"/>
        <w:rPr>
          <w:lang w:val="es-ES_tradnl"/>
        </w:rPr>
      </w:pPr>
      <w:r w:rsidRPr="00CC4947">
        <w:rPr>
          <w:lang w:val="es-ES_tradnl"/>
        </w:rPr>
        <w:t xml:space="preserve">W. H. Freeman and Company. p.p. 121-122 </w:t>
      </w:r>
    </w:p>
    <w:p w14:paraId="13EAFC32" w14:textId="77777777" w:rsidR="00EC52CB" w:rsidRPr="00CC4947" w:rsidRDefault="00B75A20" w:rsidP="00E22CBD">
      <w:pPr>
        <w:numPr>
          <w:ilvl w:val="0"/>
          <w:numId w:val="8"/>
        </w:numPr>
        <w:ind w:left="705" w:right="828" w:hanging="360"/>
        <w:jc w:val="left"/>
        <w:rPr>
          <w:lang w:val="es-ES_tradnl"/>
        </w:rPr>
      </w:pPr>
      <w:r w:rsidRPr="00CC4947">
        <w:rPr>
          <w:lang w:val="es-ES_tradnl"/>
        </w:rPr>
        <w:t>(2018) Tratamiento de residuos de Lab</w:t>
      </w:r>
      <w:r w:rsidR="00D33BB1" w:rsidRPr="00CC4947">
        <w:rPr>
          <w:lang w:val="es-ES_tradnl"/>
        </w:rPr>
        <w:t>oratorio de Quím</w:t>
      </w:r>
      <w:r w:rsidR="00027DD2" w:rsidRPr="00CC4947">
        <w:rPr>
          <w:lang w:val="es-ES_tradnl"/>
        </w:rPr>
        <w:t xml:space="preserve">ica General I. </w:t>
      </w:r>
      <w:r w:rsidRPr="00CC4947">
        <w:rPr>
          <w:lang w:val="es-ES_tradnl"/>
        </w:rPr>
        <w:t xml:space="preserve">Consultado el 26 de febrero de 2018 en: </w:t>
      </w:r>
      <w:hyperlink r:id="rId7">
        <w:r w:rsidRPr="00CC4947">
          <w:rPr>
            <w:lang w:val="es-ES_tradnl"/>
          </w:rPr>
          <w:t xml:space="preserve">http://depa.fquim.unam.mx/amyd/archivero/TratamientoderesiduosdeQGI2013-2_22385.p </w:t>
        </w:r>
      </w:hyperlink>
      <w:hyperlink r:id="rId8">
        <w:r w:rsidRPr="00CC4947">
          <w:rPr>
            <w:lang w:val="es-ES_tradnl"/>
          </w:rPr>
          <w:t>df</w:t>
        </w:r>
      </w:hyperlink>
      <w:r w:rsidRPr="00CC4947">
        <w:rPr>
          <w:lang w:val="es-ES_tradnl"/>
        </w:rPr>
        <w:t xml:space="preserve"> </w:t>
      </w:r>
    </w:p>
    <w:p w14:paraId="0ABBF3A2" w14:textId="77777777" w:rsidR="00CC4947" w:rsidRPr="00E22CBD" w:rsidRDefault="00CC4947" w:rsidP="00E22CBD">
      <w:pPr>
        <w:numPr>
          <w:ilvl w:val="0"/>
          <w:numId w:val="8"/>
        </w:numPr>
        <w:ind w:left="705" w:right="828" w:hanging="360"/>
        <w:jc w:val="left"/>
        <w:rPr>
          <w:lang w:val="es-ES_tradnl"/>
        </w:rPr>
      </w:pPr>
      <w:r w:rsidRPr="00E22CBD">
        <w:rPr>
          <w:lang w:val="es-ES_tradnl"/>
        </w:rPr>
        <w:t xml:space="preserve">Equilibrio ácido- base. Facultad de Farmacia. Universidad de Alcalá. (1993) “Gráficas  de titulación” disponible​ en la URL: </w:t>
      </w:r>
      <w:hyperlink r:id="rId9">
        <w:r w:rsidRPr="00E22CBD">
          <w:rPr>
            <w:lang w:val="es-ES_tradnl"/>
          </w:rPr>
          <w:t>http://</w:t>
        </w:r>
        <w:proofErr w:type="spellStart"/>
        <w:r w:rsidRPr="00E22CBD">
          <w:rPr>
            <w:lang w:val="es-ES_tradnl"/>
          </w:rPr>
          <w:t>www3.uah.es</w:t>
        </w:r>
        <w:proofErr w:type="spellEnd"/>
        <w:r w:rsidRPr="00E22CBD">
          <w:rPr>
            <w:lang w:val="es-ES_tradnl"/>
          </w:rPr>
          <w:t>/</w:t>
        </w:r>
        <w:proofErr w:type="spellStart"/>
        <w:r w:rsidRPr="00E22CBD">
          <w:rPr>
            <w:lang w:val="es-ES_tradnl"/>
          </w:rPr>
          <w:t>edejesus</w:t>
        </w:r>
        <w:proofErr w:type="spellEnd"/>
        <w:r w:rsidRPr="00E22CBD">
          <w:rPr>
            <w:lang w:val="es-ES_tradnl"/>
          </w:rPr>
          <w:t>/</w:t>
        </w:r>
        <w:proofErr w:type="spellStart"/>
        <w:r w:rsidRPr="00E22CBD">
          <w:rPr>
            <w:lang w:val="es-ES_tradnl"/>
          </w:rPr>
          <w:t>resumenes</w:t>
        </w:r>
        <w:proofErr w:type="spellEnd"/>
        <w:r w:rsidRPr="00E22CBD">
          <w:rPr>
            <w:lang w:val="es-ES_tradnl"/>
          </w:rPr>
          <w:t>/QG/Tema_13.pdf</w:t>
        </w:r>
      </w:hyperlink>
      <w:hyperlink r:id="rId10">
        <w:r w:rsidRPr="00E22CBD">
          <w:rPr>
            <w:lang w:val="es-ES_tradnl"/>
          </w:rPr>
          <w:t>)</w:t>
        </w:r>
      </w:hyperlink>
    </w:p>
    <w:p w14:paraId="38D9B673" w14:textId="77777777" w:rsidR="00EC52CB" w:rsidRPr="00E22CBD" w:rsidRDefault="00B75A20" w:rsidP="00E22CBD">
      <w:pPr>
        <w:numPr>
          <w:ilvl w:val="0"/>
          <w:numId w:val="8"/>
        </w:numPr>
        <w:ind w:left="705" w:right="828" w:hanging="360"/>
        <w:jc w:val="left"/>
        <w:rPr>
          <w:lang w:val="es-ES_tradnl"/>
        </w:rPr>
      </w:pPr>
      <w:r w:rsidRPr="00E22CBD">
        <w:rPr>
          <w:lang w:val="es-ES_tradnl"/>
        </w:rPr>
        <w:t xml:space="preserve">Instituto de fisiología celular. (2018) Manejo, tratamiento y disposición final de residuos químicos. Consulado el 26 de febrero de 2018 en: </w:t>
      </w:r>
      <w:hyperlink r:id="rId11">
        <w:r w:rsidRPr="00E22CBD">
          <w:rPr>
            <w:lang w:val="es-ES_tradnl"/>
          </w:rPr>
          <w:t>http://www.ifc.unam.mx/secretaria-administrativa/pdf/manejo_residuos_quimicos.pdf</w:t>
        </w:r>
      </w:hyperlink>
      <w:r w:rsidRPr="00E22CBD">
        <w:rPr>
          <w:lang w:val="es-ES_tradnl"/>
        </w:rPr>
        <w:t xml:space="preserve"> </w:t>
      </w:r>
    </w:p>
    <w:p w14:paraId="13391AAB" w14:textId="77777777" w:rsidR="00EC52CB" w:rsidRPr="00CC4947" w:rsidRDefault="00B75A20" w:rsidP="00E22CBD">
      <w:pPr>
        <w:numPr>
          <w:ilvl w:val="0"/>
          <w:numId w:val="8"/>
        </w:numPr>
        <w:ind w:left="705" w:right="828" w:hanging="360"/>
        <w:jc w:val="left"/>
        <w:rPr>
          <w:lang w:val="es-ES_tradnl"/>
        </w:rPr>
      </w:pPr>
      <w:r w:rsidRPr="00E22CBD">
        <w:rPr>
          <w:lang w:val="es-ES_tradnl"/>
        </w:rPr>
        <w:t xml:space="preserve">Farmacopea de los Estados Unidos Mexicanos. (2015) Ácido </w:t>
      </w:r>
      <w:proofErr w:type="spellStart"/>
      <w:r w:rsidRPr="00E22CBD">
        <w:rPr>
          <w:lang w:val="es-ES_tradnl"/>
        </w:rPr>
        <w:t>acetilsalicílico</w:t>
      </w:r>
      <w:proofErr w:type="spellEnd"/>
      <w:r w:rsidRPr="00E22CBD">
        <w:rPr>
          <w:lang w:val="es-ES_tradnl"/>
        </w:rPr>
        <w:t xml:space="preserve">. Recuperado de </w:t>
      </w:r>
      <w:hyperlink r:id="rId12">
        <w:r w:rsidRPr="00E22CBD">
          <w:rPr>
            <w:lang w:val="es-ES_tradnl"/>
          </w:rPr>
          <w:t>http://www.farmacopea.org.mx/Repositorio/Documentos/27.pdf</w:t>
        </w:r>
      </w:hyperlink>
      <w:hyperlink r:id="rId13">
        <w:r w:rsidRPr="00CC4947">
          <w:rPr>
            <w:lang w:val="es-ES_tradnl"/>
          </w:rPr>
          <w:t xml:space="preserve"> </w:t>
        </w:r>
      </w:hyperlink>
      <w:r w:rsidRPr="00CC4947">
        <w:rPr>
          <w:lang w:val="es-ES_tradnl"/>
        </w:rPr>
        <w:t xml:space="preserve"> </w:t>
      </w:r>
    </w:p>
    <w:p w14:paraId="796CDB78" w14:textId="2061E49D" w:rsidR="006C17F4" w:rsidRPr="00CC4947" w:rsidRDefault="00B75A20" w:rsidP="00E22CBD">
      <w:pPr>
        <w:numPr>
          <w:ilvl w:val="0"/>
          <w:numId w:val="8"/>
        </w:numPr>
        <w:ind w:left="705" w:right="828" w:hanging="360"/>
        <w:jc w:val="left"/>
        <w:rPr>
          <w:lang w:val="es-ES_tradnl"/>
        </w:rPr>
      </w:pPr>
      <w:r w:rsidRPr="00CC4947">
        <w:rPr>
          <w:lang w:val="es-ES_tradnl"/>
        </w:rPr>
        <w:t xml:space="preserve">El ABC de la valoración en la teoría y la práctica. </w:t>
      </w:r>
      <w:proofErr w:type="spellStart"/>
      <w:r w:rsidRPr="00CC4947">
        <w:rPr>
          <w:lang w:val="es-ES_tradnl"/>
        </w:rPr>
        <w:t>Mettler</w:t>
      </w:r>
      <w:proofErr w:type="spellEnd"/>
      <w:r w:rsidRPr="00CC4947">
        <w:rPr>
          <w:lang w:val="es-ES_tradnl"/>
        </w:rPr>
        <w:t xml:space="preserve"> Toledo. Recuperado de </w:t>
      </w:r>
      <w:hyperlink r:id="rId14">
        <w:r w:rsidRPr="00CC4947">
          <w:rPr>
            <w:lang w:val="es-ES_tradnl"/>
          </w:rPr>
          <w:t xml:space="preserve">https://www.mt.com/dam/Analytical/EasyPlus/pdf/Guide_ABC_of%20Easy_Titration_ES_lo </w:t>
        </w:r>
      </w:hyperlink>
      <w:hyperlink r:id="rId15">
        <w:r w:rsidRPr="00CC4947">
          <w:rPr>
            <w:lang w:val="es-ES_tradnl"/>
          </w:rPr>
          <w:t>w-res.pdf</w:t>
        </w:r>
      </w:hyperlink>
      <w:hyperlink r:id="rId16">
        <w:r w:rsidRPr="00CC4947">
          <w:rPr>
            <w:lang w:val="es-ES_tradnl"/>
          </w:rPr>
          <w:t xml:space="preserve"> </w:t>
        </w:r>
      </w:hyperlink>
    </w:p>
    <w:sectPr w:rsidR="006C17F4" w:rsidRPr="00CC4947">
      <w:pgSz w:w="11920" w:h="16860"/>
      <w:pgMar w:top="1486" w:right="611" w:bottom="156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2AFF" w:usb1="6AC7FDFB" w:usb2="08000012" w:usb3="00000000" w:csb0="0002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440"/>
    <w:multiLevelType w:val="hybridMultilevel"/>
    <w:tmpl w:val="58646CEE"/>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0C8E519B"/>
    <w:multiLevelType w:val="hybridMultilevel"/>
    <w:tmpl w:val="D7B83F0A"/>
    <w:lvl w:ilvl="0" w:tplc="080A000F">
      <w:start w:val="1"/>
      <w:numFmt w:val="decimal"/>
      <w:lvlText w:val="%1."/>
      <w:lvlJc w:val="left"/>
      <w:pPr>
        <w:ind w:left="330"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10E6C5D"/>
    <w:multiLevelType w:val="hybridMultilevel"/>
    <w:tmpl w:val="FFFFFFFF"/>
    <w:lvl w:ilvl="0" w:tplc="FB488672">
      <w:start w:val="1"/>
      <w:numFmt w:val="bullet"/>
      <w:lvlText w:val="➢"/>
      <w:lvlJc w:val="left"/>
      <w:pPr>
        <w:ind w:left="706"/>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4B0C74F6">
      <w:start w:val="1"/>
      <w:numFmt w:val="bullet"/>
      <w:lvlText w:val="o"/>
      <w:lvlJc w:val="left"/>
      <w:pPr>
        <w:ind w:left="14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5B4E4F3C">
      <w:start w:val="1"/>
      <w:numFmt w:val="bullet"/>
      <w:lvlText w:val="▪"/>
      <w:lvlJc w:val="left"/>
      <w:pPr>
        <w:ind w:left="21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1CC642A2">
      <w:start w:val="1"/>
      <w:numFmt w:val="bullet"/>
      <w:lvlText w:val="•"/>
      <w:lvlJc w:val="left"/>
      <w:pPr>
        <w:ind w:left="28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C10A4190">
      <w:start w:val="1"/>
      <w:numFmt w:val="bullet"/>
      <w:lvlText w:val="o"/>
      <w:lvlJc w:val="left"/>
      <w:pPr>
        <w:ind w:left="36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C7C66E48">
      <w:start w:val="1"/>
      <w:numFmt w:val="bullet"/>
      <w:lvlText w:val="▪"/>
      <w:lvlJc w:val="left"/>
      <w:pPr>
        <w:ind w:left="43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53C078E8">
      <w:start w:val="1"/>
      <w:numFmt w:val="bullet"/>
      <w:lvlText w:val="•"/>
      <w:lvlJc w:val="left"/>
      <w:pPr>
        <w:ind w:left="50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DA9297D0">
      <w:start w:val="1"/>
      <w:numFmt w:val="bullet"/>
      <w:lvlText w:val="o"/>
      <w:lvlJc w:val="left"/>
      <w:pPr>
        <w:ind w:left="57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6E3EDE34">
      <w:start w:val="1"/>
      <w:numFmt w:val="bullet"/>
      <w:lvlText w:val="▪"/>
      <w:lvlJc w:val="left"/>
      <w:pPr>
        <w:ind w:left="64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80117D"/>
    <w:multiLevelType w:val="hybridMultilevel"/>
    <w:tmpl w:val="481A9B96"/>
    <w:lvl w:ilvl="0" w:tplc="4E12A24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0A8A2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470B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54D8C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964CE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7CF52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283E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40028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281A6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F71B2"/>
    <w:multiLevelType w:val="hybridMultilevel"/>
    <w:tmpl w:val="1AC69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45F75"/>
    <w:multiLevelType w:val="hybridMultilevel"/>
    <w:tmpl w:val="FFFFFFFF"/>
    <w:lvl w:ilvl="0" w:tplc="94BC8D36">
      <w:start w:val="1"/>
      <w:numFmt w:val="lowerLetter"/>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301F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00B5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B861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ACF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EE3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0B9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A7F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0A29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911A4D"/>
    <w:multiLevelType w:val="hybridMultilevel"/>
    <w:tmpl w:val="4D24B89A"/>
    <w:lvl w:ilvl="0" w:tplc="CB2CF5C4">
      <w:start w:val="1"/>
      <w:numFmt w:val="lowerLetter"/>
      <w:lvlText w:val="%1)"/>
      <w:lvlJc w:val="left"/>
      <w:pPr>
        <w:ind w:left="34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417F21"/>
    <w:multiLevelType w:val="hybridMultilevel"/>
    <w:tmpl w:val="FFFFFFFF"/>
    <w:lvl w:ilvl="0" w:tplc="D6D68FDA">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329B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1200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9043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044A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00C3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816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80D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BA1D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3F2314"/>
    <w:multiLevelType w:val="hybridMultilevel"/>
    <w:tmpl w:val="C494E414"/>
    <w:lvl w:ilvl="0" w:tplc="4E12A24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5496B"/>
    <w:multiLevelType w:val="hybridMultilevel"/>
    <w:tmpl w:val="1D64FBB0"/>
    <w:lvl w:ilvl="0" w:tplc="CB2CF5C4">
      <w:start w:val="1"/>
      <w:numFmt w:val="lowerLetter"/>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0" w15:restartNumberingAfterBreak="0">
    <w:nsid w:val="4253265B"/>
    <w:multiLevelType w:val="hybridMultilevel"/>
    <w:tmpl w:val="59D8224A"/>
    <w:lvl w:ilvl="0" w:tplc="CB2CF5C4">
      <w:start w:val="1"/>
      <w:numFmt w:val="lowerLetter"/>
      <w:lvlText w:val="%1)"/>
      <w:lvlJc w:val="left"/>
      <w:pPr>
        <w:ind w:left="330"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47E43A89"/>
    <w:multiLevelType w:val="hybridMultilevel"/>
    <w:tmpl w:val="966C4A3C"/>
    <w:lvl w:ilvl="0" w:tplc="080A0001">
      <w:start w:val="1"/>
      <w:numFmt w:val="bullet"/>
      <w:lvlText w:val=""/>
      <w:lvlJc w:val="left"/>
      <w:pPr>
        <w:ind w:left="2124" w:hanging="360"/>
      </w:pPr>
      <w:rPr>
        <w:rFonts w:ascii="Symbol" w:hAnsi="Symbol" w:hint="default"/>
      </w:rPr>
    </w:lvl>
    <w:lvl w:ilvl="1" w:tplc="080A0003" w:tentative="1">
      <w:start w:val="1"/>
      <w:numFmt w:val="bullet"/>
      <w:lvlText w:val="o"/>
      <w:lvlJc w:val="left"/>
      <w:pPr>
        <w:ind w:left="2844" w:hanging="360"/>
      </w:pPr>
      <w:rPr>
        <w:rFonts w:ascii="Courier New" w:hAnsi="Courier New" w:cs="Courier New" w:hint="default"/>
      </w:rPr>
    </w:lvl>
    <w:lvl w:ilvl="2" w:tplc="080A0005" w:tentative="1">
      <w:start w:val="1"/>
      <w:numFmt w:val="bullet"/>
      <w:lvlText w:val=""/>
      <w:lvlJc w:val="left"/>
      <w:pPr>
        <w:ind w:left="3564" w:hanging="360"/>
      </w:pPr>
      <w:rPr>
        <w:rFonts w:ascii="Wingdings" w:hAnsi="Wingdings" w:hint="default"/>
      </w:rPr>
    </w:lvl>
    <w:lvl w:ilvl="3" w:tplc="080A0001" w:tentative="1">
      <w:start w:val="1"/>
      <w:numFmt w:val="bullet"/>
      <w:lvlText w:val=""/>
      <w:lvlJc w:val="left"/>
      <w:pPr>
        <w:ind w:left="4284" w:hanging="360"/>
      </w:pPr>
      <w:rPr>
        <w:rFonts w:ascii="Symbol" w:hAnsi="Symbol" w:hint="default"/>
      </w:rPr>
    </w:lvl>
    <w:lvl w:ilvl="4" w:tplc="080A0003" w:tentative="1">
      <w:start w:val="1"/>
      <w:numFmt w:val="bullet"/>
      <w:lvlText w:val="o"/>
      <w:lvlJc w:val="left"/>
      <w:pPr>
        <w:ind w:left="5004" w:hanging="360"/>
      </w:pPr>
      <w:rPr>
        <w:rFonts w:ascii="Courier New" w:hAnsi="Courier New" w:cs="Courier New" w:hint="default"/>
      </w:rPr>
    </w:lvl>
    <w:lvl w:ilvl="5" w:tplc="080A0005" w:tentative="1">
      <w:start w:val="1"/>
      <w:numFmt w:val="bullet"/>
      <w:lvlText w:val=""/>
      <w:lvlJc w:val="left"/>
      <w:pPr>
        <w:ind w:left="5724" w:hanging="360"/>
      </w:pPr>
      <w:rPr>
        <w:rFonts w:ascii="Wingdings" w:hAnsi="Wingdings" w:hint="default"/>
      </w:rPr>
    </w:lvl>
    <w:lvl w:ilvl="6" w:tplc="080A0001" w:tentative="1">
      <w:start w:val="1"/>
      <w:numFmt w:val="bullet"/>
      <w:lvlText w:val=""/>
      <w:lvlJc w:val="left"/>
      <w:pPr>
        <w:ind w:left="6444" w:hanging="360"/>
      </w:pPr>
      <w:rPr>
        <w:rFonts w:ascii="Symbol" w:hAnsi="Symbol" w:hint="default"/>
      </w:rPr>
    </w:lvl>
    <w:lvl w:ilvl="7" w:tplc="080A0003" w:tentative="1">
      <w:start w:val="1"/>
      <w:numFmt w:val="bullet"/>
      <w:lvlText w:val="o"/>
      <w:lvlJc w:val="left"/>
      <w:pPr>
        <w:ind w:left="7164" w:hanging="360"/>
      </w:pPr>
      <w:rPr>
        <w:rFonts w:ascii="Courier New" w:hAnsi="Courier New" w:cs="Courier New" w:hint="default"/>
      </w:rPr>
    </w:lvl>
    <w:lvl w:ilvl="8" w:tplc="080A0005" w:tentative="1">
      <w:start w:val="1"/>
      <w:numFmt w:val="bullet"/>
      <w:lvlText w:val=""/>
      <w:lvlJc w:val="left"/>
      <w:pPr>
        <w:ind w:left="7884" w:hanging="360"/>
      </w:pPr>
      <w:rPr>
        <w:rFonts w:ascii="Wingdings" w:hAnsi="Wingdings" w:hint="default"/>
      </w:rPr>
    </w:lvl>
  </w:abstractNum>
  <w:abstractNum w:abstractNumId="12" w15:restartNumberingAfterBreak="0">
    <w:nsid w:val="57D96072"/>
    <w:multiLevelType w:val="hybridMultilevel"/>
    <w:tmpl w:val="FFFFFFFF"/>
    <w:lvl w:ilvl="0" w:tplc="893A09D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ECE8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2E5D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499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C6DF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7058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C8E4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EB4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FA7E6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364B7F"/>
    <w:multiLevelType w:val="hybridMultilevel"/>
    <w:tmpl w:val="FFFFFFFF"/>
    <w:lvl w:ilvl="0" w:tplc="3ABC975E">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9002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6ADA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EB5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52C2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D2F6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219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60E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06EF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2839D5"/>
    <w:multiLevelType w:val="hybridMultilevel"/>
    <w:tmpl w:val="FFFFFFFF"/>
    <w:lvl w:ilvl="0" w:tplc="E49CF114">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D0743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1E020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AE2FB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4831A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50EA8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165C2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7488D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74C59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83113A"/>
    <w:multiLevelType w:val="hybridMultilevel"/>
    <w:tmpl w:val="0950AB2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6" w15:restartNumberingAfterBreak="0">
    <w:nsid w:val="7D950E6D"/>
    <w:multiLevelType w:val="hybridMultilevel"/>
    <w:tmpl w:val="FFFFFFFF"/>
    <w:lvl w:ilvl="0" w:tplc="5A9A3D66">
      <w:start w:val="1"/>
      <w:numFmt w:val="bullet"/>
      <w:lvlText w:val="●"/>
      <w:lvlJc w:val="left"/>
      <w:pPr>
        <w:ind w:left="7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84CB9B0">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18EC10C">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B00731E">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A0A9400">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B524272">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96622C">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48627FE">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7A60C86">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6"/>
  </w:num>
  <w:num w:numId="4">
    <w:abstractNumId w:val="14"/>
  </w:num>
  <w:num w:numId="5">
    <w:abstractNumId w:val="5"/>
  </w:num>
  <w:num w:numId="6">
    <w:abstractNumId w:val="12"/>
  </w:num>
  <w:num w:numId="7">
    <w:abstractNumId w:val="7"/>
  </w:num>
  <w:num w:numId="8">
    <w:abstractNumId w:val="13"/>
  </w:num>
  <w:num w:numId="9">
    <w:abstractNumId w:val="8"/>
  </w:num>
  <w:num w:numId="10">
    <w:abstractNumId w:val="11"/>
  </w:num>
  <w:num w:numId="11">
    <w:abstractNumId w:val="15"/>
  </w:num>
  <w:num w:numId="12">
    <w:abstractNumId w:val="4"/>
  </w:num>
  <w:num w:numId="13">
    <w:abstractNumId w:val="0"/>
  </w:num>
  <w:num w:numId="14">
    <w:abstractNumId w:val="9"/>
  </w:num>
  <w:num w:numId="15">
    <w:abstractNumId w:val="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2CB"/>
    <w:rsid w:val="00022C46"/>
    <w:rsid w:val="00027DD2"/>
    <w:rsid w:val="00134A3A"/>
    <w:rsid w:val="0017638B"/>
    <w:rsid w:val="001B1BEF"/>
    <w:rsid w:val="00200FF1"/>
    <w:rsid w:val="00250CEA"/>
    <w:rsid w:val="002D0B36"/>
    <w:rsid w:val="002E48BA"/>
    <w:rsid w:val="00333AC3"/>
    <w:rsid w:val="00342B2C"/>
    <w:rsid w:val="004F26FE"/>
    <w:rsid w:val="00517382"/>
    <w:rsid w:val="005273DE"/>
    <w:rsid w:val="00533376"/>
    <w:rsid w:val="00540CC4"/>
    <w:rsid w:val="00575C9D"/>
    <w:rsid w:val="006A3F17"/>
    <w:rsid w:val="006C17F4"/>
    <w:rsid w:val="00771BB4"/>
    <w:rsid w:val="00A66BD2"/>
    <w:rsid w:val="00A87F12"/>
    <w:rsid w:val="00AA0C6C"/>
    <w:rsid w:val="00AB02E4"/>
    <w:rsid w:val="00AB699E"/>
    <w:rsid w:val="00B52687"/>
    <w:rsid w:val="00B57F14"/>
    <w:rsid w:val="00B75A20"/>
    <w:rsid w:val="00BC10F9"/>
    <w:rsid w:val="00BD28C9"/>
    <w:rsid w:val="00C41A71"/>
    <w:rsid w:val="00C46266"/>
    <w:rsid w:val="00C56B93"/>
    <w:rsid w:val="00CC45E1"/>
    <w:rsid w:val="00CC4947"/>
    <w:rsid w:val="00CF6808"/>
    <w:rsid w:val="00D33BB1"/>
    <w:rsid w:val="00D846CE"/>
    <w:rsid w:val="00E22CBD"/>
    <w:rsid w:val="00EB2547"/>
    <w:rsid w:val="00EC52CB"/>
    <w:rsid w:val="00EF7C5A"/>
    <w:rsid w:val="00F405E9"/>
    <w:rsid w:val="5DD0B5E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3BFA"/>
  <w15:docId w15:val="{7C581B71-D256-CC42-966B-1B9373DB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jc w:val="both"/>
    </w:pPr>
    <w:rPr>
      <w:rFonts w:ascii="Calibri" w:eastAsia="Calibri" w:hAnsi="Calibri" w:cs="Calibri"/>
      <w:color w:val="000000"/>
    </w:rPr>
  </w:style>
  <w:style w:type="paragraph" w:styleId="Ttulo1">
    <w:name w:val="heading 1"/>
    <w:next w:val="Normal"/>
    <w:link w:val="Ttulo1Car"/>
    <w:uiPriority w:val="9"/>
    <w:qFormat/>
    <w:pPr>
      <w:keepNext/>
      <w:keepLines/>
      <w:spacing w:after="3"/>
      <w:ind w:left="10" w:right="832" w:hanging="10"/>
      <w:outlineLvl w:val="0"/>
    </w:pPr>
    <w:rPr>
      <w:rFonts w:ascii="Calibri" w:eastAsia="Calibri" w:hAnsi="Calibri" w:cs="Calibri"/>
      <w:b/>
      <w:color w:val="000000"/>
      <w:sz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56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B93"/>
    <w:rPr>
      <w:rFonts w:ascii="Tahoma" w:eastAsia="Calibri" w:hAnsi="Tahoma" w:cs="Tahoma"/>
      <w:color w:val="000000"/>
      <w:sz w:val="16"/>
      <w:szCs w:val="16"/>
    </w:rPr>
  </w:style>
  <w:style w:type="paragraph" w:styleId="Prrafodelista">
    <w:name w:val="List Paragraph"/>
    <w:basedOn w:val="Normal"/>
    <w:uiPriority w:val="34"/>
    <w:qFormat/>
    <w:rsid w:val="004F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epa.fquim.unam.mx/amyd/archivero/TratamientoderesiduosdeQGI2013-2_22385.pdf" TargetMode="External"/><Relationship Id="rId13" Type="http://schemas.openxmlformats.org/officeDocument/2006/relationships/hyperlink" Target="http://www.farmacopea.org.mx/Repositorio/Documentos/2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epa.fquim.unam.mx/amyd/archivero/TratamientoderesiduosdeQGI2013-2_22385.pdf" TargetMode="External"/><Relationship Id="rId12" Type="http://schemas.openxmlformats.org/officeDocument/2006/relationships/hyperlink" Target="http://www.farmacopea.org.mx/Repositorio/Documentos/2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t.com/dam/Analytical/EasyPlus/pdf/Guide_ABC_of%20Easy_Titration_ES_low-res.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fc.unam.mx/secretaria-administrativa/pdf/manejo_residuos_quimicos.pdf" TargetMode="External"/><Relationship Id="rId5" Type="http://schemas.openxmlformats.org/officeDocument/2006/relationships/webSettings" Target="webSettings.xml"/><Relationship Id="rId15" Type="http://schemas.openxmlformats.org/officeDocument/2006/relationships/hyperlink" Target="https://www.mt.com/dam/Analytical/EasyPlus/pdf/Guide_ABC_of%20Easy_Titration_ES_low-res.pdf" TargetMode="External"/><Relationship Id="rId10" Type="http://schemas.openxmlformats.org/officeDocument/2006/relationships/hyperlink" Target="http://www3.uah.es/edejesus/resumenes/QG/Tema_13.pdf" TargetMode="External"/><Relationship Id="rId4" Type="http://schemas.openxmlformats.org/officeDocument/2006/relationships/settings" Target="settings.xml"/><Relationship Id="rId9" Type="http://schemas.openxmlformats.org/officeDocument/2006/relationships/hyperlink" Target="http://www3.uah.es/edejesus/resumenes/QG/Tema_13.pdf" TargetMode="External"/><Relationship Id="rId14" Type="http://schemas.openxmlformats.org/officeDocument/2006/relationships/hyperlink" Target="https://www.mt.com/dam/Analytical/EasyPlus/pdf/Guide_ABC_of%20Easy_Titration_ES_low-r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5119-3427-FB4A-8FFB-46AEEE5087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7280</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llano</cp:lastModifiedBy>
  <cp:revision>11</cp:revision>
  <dcterms:created xsi:type="dcterms:W3CDTF">2019-01-29T00:34:00Z</dcterms:created>
  <dcterms:modified xsi:type="dcterms:W3CDTF">2019-01-29T18:25:00Z</dcterms:modified>
</cp:coreProperties>
</file>