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48" w:rsidRDefault="00723D48" w:rsidP="00723D48">
      <w:pPr>
        <w:ind w:firstLine="360"/>
        <w:jc w:val="left"/>
      </w:pPr>
      <w:r>
        <w:t>Química del Estado Sólido. Tarea No. 1</w:t>
      </w:r>
    </w:p>
    <w:p w:rsidR="00723D48" w:rsidRDefault="00723D48" w:rsidP="00723D48">
      <w:pPr>
        <w:pStyle w:val="Prrafodelista"/>
        <w:jc w:val="left"/>
      </w:pPr>
    </w:p>
    <w:p w:rsidR="00E62A7C" w:rsidRDefault="00E62A7C" w:rsidP="00723D48">
      <w:pPr>
        <w:pStyle w:val="Prrafodelista"/>
        <w:numPr>
          <w:ilvl w:val="0"/>
          <w:numId w:val="2"/>
        </w:numPr>
        <w:jc w:val="left"/>
        <w:rPr>
          <w:rStyle w:val="tlid-translation"/>
        </w:rPr>
      </w:pPr>
      <w:r>
        <w:t>Busque usted en sus textos de consulta</w:t>
      </w:r>
      <w:r w:rsidR="00E42B0B">
        <w:t xml:space="preserve"> sobre cada uno de los términos que se </w:t>
      </w:r>
      <w:bookmarkStart w:id="0" w:name="_GoBack"/>
      <w:bookmarkEnd w:id="0"/>
      <w:r w:rsidR="00E42B0B">
        <w:t>mencionan abajo</w:t>
      </w:r>
      <w:r>
        <w:br/>
      </w:r>
      <w:r>
        <w:rPr>
          <w:rStyle w:val="tlid-translation"/>
        </w:rPr>
        <w:t xml:space="preserve">b) </w:t>
      </w:r>
      <w:r>
        <w:rPr>
          <w:rStyle w:val="tlid-translation"/>
        </w:rPr>
        <w:t>orden de largo alcance.</w:t>
      </w:r>
      <w:r>
        <w:br/>
      </w:r>
      <w:r>
        <w:rPr>
          <w:rStyle w:val="tlid-translation"/>
        </w:rPr>
        <w:t xml:space="preserve">c) </w:t>
      </w:r>
      <w:r>
        <w:rPr>
          <w:rStyle w:val="tlid-translation"/>
        </w:rPr>
        <w:t>orden de corto alcance.</w:t>
      </w:r>
    </w:p>
    <w:p w:rsidR="00E42B0B" w:rsidRDefault="00E62A7C" w:rsidP="00E42B0B">
      <w:pPr>
        <w:ind w:left="360"/>
        <w:jc w:val="left"/>
        <w:rPr>
          <w:rStyle w:val="tlid-translation"/>
        </w:rPr>
      </w:pPr>
      <w:r>
        <w:br/>
      </w:r>
      <w:r>
        <w:rPr>
          <w:rStyle w:val="tlid-translation"/>
        </w:rPr>
        <w:t xml:space="preserve">2. ¿En qué se diferencian los sólidos amorfos de los sólidos cristalinos en cada </w:t>
      </w:r>
      <w:r w:rsidR="00E42B0B">
        <w:rPr>
          <w:rStyle w:val="tlid-translation"/>
        </w:rPr>
        <w:t xml:space="preserve">una de las </w:t>
      </w:r>
      <w:r w:rsidR="00C07573">
        <w:rPr>
          <w:rStyle w:val="tlid-translation"/>
        </w:rPr>
        <w:t>c</w:t>
      </w:r>
      <w:r>
        <w:rPr>
          <w:rStyle w:val="tlid-translation"/>
        </w:rPr>
        <w:t>aracterística</w:t>
      </w:r>
      <w:r w:rsidR="00E42B0B">
        <w:rPr>
          <w:rStyle w:val="tlid-translation"/>
        </w:rPr>
        <w:t>s indicadas</w:t>
      </w:r>
      <w:r>
        <w:rPr>
          <w:rStyle w:val="tlid-translation"/>
        </w:rPr>
        <w:t>?</w:t>
      </w:r>
      <w:r>
        <w:br/>
      </w:r>
      <w:r>
        <w:rPr>
          <w:rStyle w:val="tlid-translation"/>
        </w:rPr>
        <w:t>a</w:t>
      </w:r>
      <w:r w:rsidR="00E42B0B">
        <w:rPr>
          <w:rStyle w:val="tlid-translation"/>
        </w:rPr>
        <w:t xml:space="preserve">) </w:t>
      </w:r>
      <w:r>
        <w:rPr>
          <w:rStyle w:val="tlid-translation"/>
        </w:rPr>
        <w:t>rigidez de la estructura</w:t>
      </w:r>
      <w:r>
        <w:br/>
      </w:r>
      <w:r w:rsidR="00E42B0B">
        <w:rPr>
          <w:rStyle w:val="tlid-translation"/>
        </w:rPr>
        <w:t xml:space="preserve">b) </w:t>
      </w:r>
      <w:r>
        <w:rPr>
          <w:rStyle w:val="tlid-translation"/>
        </w:rPr>
        <w:t>orden de largo alcance</w:t>
      </w:r>
      <w:r>
        <w:br/>
      </w:r>
      <w:r w:rsidR="00E42B0B">
        <w:rPr>
          <w:rStyle w:val="tlid-translation"/>
        </w:rPr>
        <w:t xml:space="preserve">c) </w:t>
      </w:r>
      <w:r>
        <w:rPr>
          <w:rStyle w:val="tlid-translation"/>
        </w:rPr>
        <w:t>orden de corto alcance</w:t>
      </w:r>
    </w:p>
    <w:p w:rsidR="00E42B0B" w:rsidRDefault="00E62A7C" w:rsidP="00E42B0B">
      <w:pPr>
        <w:ind w:left="360"/>
        <w:jc w:val="left"/>
        <w:rPr>
          <w:rStyle w:val="tlid-translation"/>
        </w:rPr>
      </w:pPr>
      <w:r>
        <w:br/>
      </w:r>
      <w:r w:rsidR="003122CF">
        <w:rPr>
          <w:rStyle w:val="tlid-translation"/>
        </w:rPr>
        <w:t>3</w:t>
      </w:r>
      <w:r>
        <w:rPr>
          <w:rStyle w:val="tlid-translation"/>
        </w:rPr>
        <w:t>. ¿Qué características físicas distinguen a un sólido cristalino de un</w:t>
      </w:r>
      <w:r w:rsidR="00E42B0B">
        <w:rPr>
          <w:rStyle w:val="tlid-translation"/>
        </w:rPr>
        <w:t xml:space="preserve"> </w:t>
      </w:r>
      <w:r>
        <w:rPr>
          <w:rStyle w:val="tlid-translation"/>
        </w:rPr>
        <w:t>sólido amorfo?</w:t>
      </w:r>
    </w:p>
    <w:p w:rsidR="003122CF" w:rsidRDefault="00E62A7C" w:rsidP="00E42B0B">
      <w:pPr>
        <w:ind w:left="360"/>
        <w:jc w:val="left"/>
        <w:rPr>
          <w:rStyle w:val="tlid-translation"/>
        </w:rPr>
      </w:pPr>
      <w:r>
        <w:rPr>
          <w:rStyle w:val="tlid-translation"/>
        </w:rPr>
        <w:t>Describe al menos dos formas de determinar experimentalmente</w:t>
      </w:r>
      <w:r w:rsidR="003122CF">
        <w:rPr>
          <w:rStyle w:val="tlid-translation"/>
        </w:rPr>
        <w:t xml:space="preserve"> </w:t>
      </w:r>
      <w:r>
        <w:rPr>
          <w:rStyle w:val="tlid-translation"/>
        </w:rPr>
        <w:t>si un material es cristalino o amorfo.</w:t>
      </w:r>
    </w:p>
    <w:p w:rsidR="00C07573" w:rsidRDefault="00E62A7C" w:rsidP="00E42B0B">
      <w:pPr>
        <w:ind w:left="360"/>
        <w:jc w:val="left"/>
        <w:rPr>
          <w:rStyle w:val="tlid-translation"/>
        </w:rPr>
      </w:pPr>
      <w:r>
        <w:br/>
      </w:r>
      <w:r w:rsidR="00452EFE">
        <w:rPr>
          <w:rStyle w:val="tlid-translation"/>
        </w:rPr>
        <w:t>4</w:t>
      </w:r>
      <w:r>
        <w:rPr>
          <w:rStyle w:val="tlid-translation"/>
        </w:rPr>
        <w:t xml:space="preserve">. Explique por qué cada </w:t>
      </w:r>
      <w:r w:rsidR="00C07573">
        <w:rPr>
          <w:rStyle w:val="tlid-translation"/>
        </w:rPr>
        <w:t xml:space="preserve">uno de los siguientes factores, </w:t>
      </w:r>
      <w:r>
        <w:rPr>
          <w:rStyle w:val="tlid-translation"/>
        </w:rPr>
        <w:t>favorecería la formación de un</w:t>
      </w:r>
      <w:r>
        <w:br/>
      </w:r>
      <w:r>
        <w:rPr>
          <w:rStyle w:val="tlid-translation"/>
        </w:rPr>
        <w:t>sólido amorfo.</w:t>
      </w:r>
      <w:r>
        <w:br/>
      </w:r>
      <w:r w:rsidR="00C07573">
        <w:rPr>
          <w:rStyle w:val="tlid-translation"/>
        </w:rPr>
        <w:t xml:space="preserve">a) </w:t>
      </w:r>
      <w:r w:rsidR="00452EFE">
        <w:rPr>
          <w:rStyle w:val="tlid-translation"/>
        </w:rPr>
        <w:t>Enfriamiento</w:t>
      </w:r>
      <w:r>
        <w:rPr>
          <w:rStyle w:val="tlid-translation"/>
        </w:rPr>
        <w:t xml:space="preserve"> lento de material fundido puro</w:t>
      </w:r>
      <w:r>
        <w:br/>
      </w:r>
      <w:r w:rsidR="00C07573">
        <w:rPr>
          <w:rStyle w:val="tlid-translation"/>
        </w:rPr>
        <w:t xml:space="preserve">b) </w:t>
      </w:r>
      <w:r w:rsidR="00452EFE">
        <w:rPr>
          <w:rStyle w:val="tlid-translation"/>
        </w:rPr>
        <w:t>I</w:t>
      </w:r>
      <w:r>
        <w:rPr>
          <w:rStyle w:val="tlid-translation"/>
        </w:rPr>
        <w:t>mpurezas en el líquido a partir del cual se forma el sólido</w:t>
      </w:r>
      <w:r>
        <w:br/>
      </w:r>
      <w:r w:rsidR="00C07573">
        <w:rPr>
          <w:rStyle w:val="tlid-translation"/>
        </w:rPr>
        <w:t xml:space="preserve">c) </w:t>
      </w:r>
      <w:r w:rsidR="00452EFE">
        <w:rPr>
          <w:rStyle w:val="tlid-translation"/>
        </w:rPr>
        <w:t>A</w:t>
      </w:r>
      <w:r>
        <w:rPr>
          <w:rStyle w:val="tlid-translation"/>
        </w:rPr>
        <w:t>tracci</w:t>
      </w:r>
      <w:r w:rsidR="00C07573">
        <w:rPr>
          <w:rStyle w:val="tlid-translation"/>
        </w:rPr>
        <w:t xml:space="preserve">ones </w:t>
      </w:r>
      <w:r>
        <w:rPr>
          <w:rStyle w:val="tlid-translation"/>
        </w:rPr>
        <w:t>intermoleculares débiles</w:t>
      </w:r>
    </w:p>
    <w:p w:rsidR="006C4956" w:rsidRDefault="00E62A7C" w:rsidP="00452EFE">
      <w:pPr>
        <w:ind w:left="360"/>
        <w:jc w:val="left"/>
      </w:pPr>
      <w:r>
        <w:br/>
      </w:r>
    </w:p>
    <w:sectPr w:rsidR="006C4956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0027"/>
    <w:multiLevelType w:val="hybridMultilevel"/>
    <w:tmpl w:val="548CF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3F03"/>
    <w:multiLevelType w:val="hybridMultilevel"/>
    <w:tmpl w:val="5F40A9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sDAyNzY0sTQzMTRX0lEKTi0uzszPAykwrAUAnLm7ACwAAAA="/>
  </w:docVars>
  <w:rsids>
    <w:rsidRoot w:val="00E62A7C"/>
    <w:rsid w:val="00042643"/>
    <w:rsid w:val="003122CF"/>
    <w:rsid w:val="00452EFE"/>
    <w:rsid w:val="004E6686"/>
    <w:rsid w:val="00697766"/>
    <w:rsid w:val="00723D48"/>
    <w:rsid w:val="0076541D"/>
    <w:rsid w:val="00C07573"/>
    <w:rsid w:val="00DA2DF5"/>
    <w:rsid w:val="00E42B0B"/>
    <w:rsid w:val="00E62A7C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E210D-9CEE-4F85-8E9A-8495B0C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E62A7C"/>
  </w:style>
  <w:style w:type="paragraph" w:styleId="Prrafodelista">
    <w:name w:val="List Paragraph"/>
    <w:basedOn w:val="Normal"/>
    <w:uiPriority w:val="34"/>
    <w:qFormat/>
    <w:rsid w:val="00E4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6</cp:revision>
  <dcterms:created xsi:type="dcterms:W3CDTF">2020-09-29T21:24:00Z</dcterms:created>
  <dcterms:modified xsi:type="dcterms:W3CDTF">2020-09-29T23:31:00Z</dcterms:modified>
</cp:coreProperties>
</file>